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D500FF3" w14:textId="77777777" w:rsidR="00C12E4F" w:rsidRDefault="00C12E4F" w:rsidP="00C12E4F">
      <w:pPr>
        <w:pStyle w:val="NormalWeb"/>
      </w:pPr>
      <w:r>
        <w:rPr>
          <w:rFonts w:ascii="Helvetica" w:hAnsi="Helvetica" w:cs="Helvetica"/>
          <w:b/>
          <w:bCs/>
        </w:rPr>
        <w:t xml:space="preserve">Under Freedom of Information Act 2000, please can you provide the following information regarding language services. </w:t>
      </w:r>
    </w:p>
    <w:p w14:paraId="1380AB5B" w14:textId="77777777" w:rsidR="00C12E4F" w:rsidRDefault="00C12E4F" w:rsidP="00C12E4F">
      <w:pPr>
        <w:pStyle w:val="NormalWeb"/>
        <w:rPr>
          <w:rFonts w:ascii="Helvetica" w:hAnsi="Helvetica" w:cs="Helvetica"/>
          <w:b/>
          <w:bCs/>
        </w:rPr>
      </w:pPr>
      <w:r>
        <w:rPr>
          <w:rFonts w:ascii="Helvetica" w:hAnsi="Helvetica" w:cs="Helvetica"/>
          <w:b/>
          <w:bCs/>
        </w:rPr>
        <w:t xml:space="preserve">1. Please confirm your overall spend on interpreting, translation and transcription services for the following financial years: </w:t>
      </w:r>
    </w:p>
    <w:p w14:paraId="4A3A7FE0" w14:textId="383A7B74" w:rsidR="00C12E4F" w:rsidRPr="00C12E4F" w:rsidRDefault="00C12E4F" w:rsidP="00C12E4F">
      <w:pPr>
        <w:pStyle w:val="NormalWeb"/>
        <w:rPr>
          <w:rFonts w:ascii="Helvetica" w:hAnsi="Helvetica" w:cs="Helvetica"/>
          <w:b/>
          <w:bCs/>
          <w:color w:val="156082" w:themeColor="accent1"/>
        </w:rPr>
      </w:pPr>
      <w:r>
        <w:rPr>
          <w:rFonts w:ascii="Helvetica" w:hAnsi="Helvetica" w:cs="Helvetica"/>
          <w:b/>
          <w:bCs/>
        </w:rPr>
        <w:t xml:space="preserve">• 2021-22 - </w:t>
      </w:r>
      <w:r>
        <w:rPr>
          <w:rFonts w:ascii="Helvetica" w:hAnsi="Helvetica" w:cs="Helvetica"/>
          <w:b/>
          <w:bCs/>
          <w:color w:val="156082" w:themeColor="accent1"/>
        </w:rPr>
        <w:t>£67,701.95</w:t>
      </w:r>
    </w:p>
    <w:p w14:paraId="3AE8ECE9" w14:textId="0F5D3CCC" w:rsidR="00C12E4F" w:rsidRPr="00DB0042" w:rsidRDefault="00C12E4F" w:rsidP="00C12E4F">
      <w:pPr>
        <w:pStyle w:val="NormalWeb"/>
        <w:rPr>
          <w:rFonts w:ascii="Helvetica" w:hAnsi="Helvetica" w:cs="Helvetica"/>
          <w:b/>
          <w:bCs/>
          <w:color w:val="156082" w:themeColor="accent1"/>
        </w:rPr>
      </w:pPr>
      <w:r>
        <w:rPr>
          <w:rFonts w:ascii="Helvetica" w:hAnsi="Helvetica" w:cs="Helvetica"/>
          <w:b/>
          <w:bCs/>
        </w:rPr>
        <w:t xml:space="preserve">• 2022-23 - </w:t>
      </w:r>
      <w:r>
        <w:rPr>
          <w:rFonts w:ascii="Helvetica" w:hAnsi="Helvetica" w:cs="Helvetica"/>
          <w:b/>
          <w:bCs/>
          <w:color w:val="156082" w:themeColor="accent1"/>
        </w:rPr>
        <w:t>£89,394.70</w:t>
      </w:r>
    </w:p>
    <w:p w14:paraId="0832CB43" w14:textId="11A325AC" w:rsidR="00C12E4F" w:rsidRDefault="00C12E4F" w:rsidP="00C12E4F">
      <w:pPr>
        <w:pStyle w:val="NormalWeb"/>
      </w:pPr>
      <w:r>
        <w:rPr>
          <w:rFonts w:ascii="Helvetica" w:hAnsi="Helvetica" w:cs="Helvetica"/>
          <w:b/>
          <w:bCs/>
        </w:rPr>
        <w:t>2. Who is your incumbent supplier(s) for language services? If you have more than one supplier, which services does each one provide to you?</w:t>
      </w:r>
    </w:p>
    <w:p w14:paraId="1FAC7B78" w14:textId="03BF8780" w:rsidR="00C12E4F" w:rsidRPr="00C12E4F" w:rsidRDefault="00C12E4F" w:rsidP="00C12E4F">
      <w:pPr>
        <w:spacing w:after="240"/>
        <w:rPr>
          <w:rStyle w:val="Strong"/>
          <w:color w:val="156082" w:themeColor="accent1"/>
        </w:rPr>
      </w:pPr>
      <w:r>
        <w:rPr>
          <w:rStyle w:val="Strong"/>
          <w:color w:val="156082" w:themeColor="accent1"/>
        </w:rPr>
        <w:t>DA Languages</w:t>
      </w:r>
    </w:p>
    <w:p w14:paraId="370971ED" w14:textId="77777777" w:rsidR="00C12E4F" w:rsidRDefault="00C12E4F" w:rsidP="00C12E4F">
      <w:pPr>
        <w:pStyle w:val="NormalWeb"/>
      </w:pPr>
      <w:r>
        <w:rPr>
          <w:rFonts w:ascii="Helvetica" w:hAnsi="Helvetica" w:cs="Helvetica"/>
          <w:b/>
          <w:bCs/>
        </w:rPr>
        <w:t>3. If you have a separate British Sign Language/non-spoken supplier, who is this?</w:t>
      </w:r>
    </w:p>
    <w:p w14:paraId="006467F2" w14:textId="62D22D9C" w:rsidR="00C12E4F" w:rsidRPr="00C12E4F" w:rsidRDefault="00C12E4F" w:rsidP="00C12E4F">
      <w:pPr>
        <w:spacing w:after="240"/>
        <w:rPr>
          <w:rStyle w:val="Strong"/>
          <w:color w:val="156082" w:themeColor="accent1"/>
        </w:rPr>
      </w:pPr>
      <w:r>
        <w:rPr>
          <w:rStyle w:val="Strong"/>
          <w:color w:val="156082" w:themeColor="accent1"/>
        </w:rPr>
        <w:t>Signalise Ltd</w:t>
      </w:r>
    </w:p>
    <w:p w14:paraId="26F45009" w14:textId="77777777" w:rsidR="00C12E4F" w:rsidRDefault="00C12E4F" w:rsidP="00C12E4F">
      <w:pPr>
        <w:pStyle w:val="NormalWeb"/>
      </w:pPr>
      <w:r>
        <w:rPr>
          <w:rFonts w:ascii="Helvetica" w:hAnsi="Helvetica" w:cs="Helvetica"/>
          <w:b/>
          <w:bCs/>
        </w:rPr>
        <w:t>4. If you have a separate transcription supplier, who is this?</w:t>
      </w:r>
    </w:p>
    <w:p w14:paraId="05AF27B1" w14:textId="7FB44BA5" w:rsidR="00C12E4F" w:rsidRPr="00C12E4F" w:rsidRDefault="00C12E4F" w:rsidP="00C12E4F">
      <w:pPr>
        <w:spacing w:after="240"/>
        <w:rPr>
          <w:rStyle w:val="Strong"/>
          <w:color w:val="156082" w:themeColor="accent1"/>
        </w:rPr>
      </w:pPr>
      <w:r>
        <w:rPr>
          <w:rStyle w:val="Strong"/>
          <w:color w:val="156082" w:themeColor="accent1"/>
        </w:rPr>
        <w:t>Voice Technologies</w:t>
      </w:r>
    </w:p>
    <w:p w14:paraId="2B925891" w14:textId="77777777" w:rsidR="00C12E4F" w:rsidRDefault="00C12E4F" w:rsidP="00C12E4F">
      <w:pPr>
        <w:pStyle w:val="NormalWeb"/>
      </w:pPr>
      <w:r>
        <w:rPr>
          <w:rFonts w:ascii="Helvetica" w:hAnsi="Helvetica" w:cs="Helvetica"/>
          <w:b/>
          <w:bCs/>
        </w:rPr>
        <w:t>5. Do you have any in-house interpreters/translators?</w:t>
      </w:r>
    </w:p>
    <w:p w14:paraId="285C6D0C" w14:textId="241013A4" w:rsidR="00C12E4F" w:rsidRPr="00C12E4F" w:rsidRDefault="00C12E4F" w:rsidP="00C12E4F">
      <w:pPr>
        <w:spacing w:after="240"/>
        <w:rPr>
          <w:rStyle w:val="Strong"/>
          <w:color w:val="156082" w:themeColor="accent1"/>
        </w:rPr>
      </w:pPr>
      <w:r>
        <w:rPr>
          <w:rStyle w:val="Strong"/>
          <w:color w:val="156082" w:themeColor="accent1"/>
        </w:rPr>
        <w:t>No.</w:t>
      </w:r>
    </w:p>
    <w:p w14:paraId="7CD02BF0" w14:textId="77777777" w:rsidR="00C12E4F" w:rsidRDefault="00C12E4F" w:rsidP="00C12E4F">
      <w:pPr>
        <w:pStyle w:val="NormalWeb"/>
      </w:pPr>
      <w:r>
        <w:rPr>
          <w:rFonts w:ascii="Helvetica" w:hAnsi="Helvetica" w:cs="Helvetica"/>
          <w:b/>
          <w:bCs/>
        </w:rPr>
        <w:t>6. When is your current language services contract(s) due to expire, a) without extensions and b) with all possible extensions?</w:t>
      </w:r>
    </w:p>
    <w:p w14:paraId="7C4A7616" w14:textId="77777777" w:rsidR="00C12E4F" w:rsidRPr="00C12E4F" w:rsidRDefault="00C12E4F" w:rsidP="00C12E4F">
      <w:pPr>
        <w:spacing w:after="240"/>
        <w:rPr>
          <w:rStyle w:val="Strong"/>
          <w:color w:val="156082" w:themeColor="accent1"/>
        </w:rPr>
      </w:pPr>
      <w:r w:rsidRPr="00C12E4F">
        <w:rPr>
          <w:rStyle w:val="Strong"/>
          <w:color w:val="156082" w:themeColor="accent1"/>
        </w:rPr>
        <w:t>a) DA Languages - 31/08/26</w:t>
      </w:r>
    </w:p>
    <w:p w14:paraId="4FA12852" w14:textId="77777777" w:rsidR="00C12E4F" w:rsidRPr="00C12E4F" w:rsidRDefault="00C12E4F" w:rsidP="00C12E4F">
      <w:pPr>
        <w:spacing w:after="240"/>
        <w:rPr>
          <w:rStyle w:val="Strong"/>
          <w:color w:val="156082" w:themeColor="accent1"/>
        </w:rPr>
      </w:pPr>
      <w:r w:rsidRPr="00C12E4F">
        <w:rPr>
          <w:rStyle w:val="Strong"/>
          <w:color w:val="156082" w:themeColor="accent1"/>
        </w:rPr>
        <w:t xml:space="preserve">    Signalise - 02/04/26</w:t>
      </w:r>
    </w:p>
    <w:p w14:paraId="7494B537" w14:textId="77777777" w:rsidR="00C12E4F" w:rsidRPr="00C12E4F" w:rsidRDefault="00C12E4F" w:rsidP="00C12E4F">
      <w:pPr>
        <w:spacing w:after="240"/>
        <w:rPr>
          <w:rStyle w:val="Strong"/>
          <w:color w:val="156082" w:themeColor="accent1"/>
        </w:rPr>
      </w:pPr>
      <w:r w:rsidRPr="00C12E4F">
        <w:rPr>
          <w:rStyle w:val="Strong"/>
          <w:color w:val="156082" w:themeColor="accent1"/>
        </w:rPr>
        <w:t xml:space="preserve">    Voice Technologies - 31/07/24</w:t>
      </w:r>
    </w:p>
    <w:p w14:paraId="07F9009C" w14:textId="77777777" w:rsidR="00C12E4F" w:rsidRPr="00C12E4F" w:rsidRDefault="00C12E4F" w:rsidP="00C12E4F">
      <w:pPr>
        <w:spacing w:after="240"/>
        <w:rPr>
          <w:rStyle w:val="Strong"/>
          <w:color w:val="156082" w:themeColor="accent1"/>
        </w:rPr>
      </w:pPr>
      <w:r w:rsidRPr="00C12E4F">
        <w:rPr>
          <w:rStyle w:val="Strong"/>
          <w:color w:val="156082" w:themeColor="accent1"/>
        </w:rPr>
        <w:t>b) DA Languages - 31/08/27</w:t>
      </w:r>
    </w:p>
    <w:p w14:paraId="76991D70" w14:textId="77777777" w:rsidR="00C12E4F" w:rsidRPr="00C12E4F" w:rsidRDefault="00C12E4F" w:rsidP="00C12E4F">
      <w:pPr>
        <w:spacing w:after="240"/>
        <w:rPr>
          <w:rStyle w:val="Strong"/>
          <w:color w:val="156082" w:themeColor="accent1"/>
        </w:rPr>
      </w:pPr>
      <w:r w:rsidRPr="00C12E4F">
        <w:rPr>
          <w:rStyle w:val="Strong"/>
          <w:color w:val="156082" w:themeColor="accent1"/>
        </w:rPr>
        <w:t xml:space="preserve">    Signalise - 02/04/26</w:t>
      </w:r>
    </w:p>
    <w:p w14:paraId="59329A6F" w14:textId="6B0B3770" w:rsidR="00C12E4F" w:rsidRPr="00C12E4F" w:rsidRDefault="00C12E4F" w:rsidP="00C12E4F">
      <w:pPr>
        <w:spacing w:after="240"/>
        <w:rPr>
          <w:rStyle w:val="Strong"/>
          <w:color w:val="156082" w:themeColor="accent1"/>
        </w:rPr>
      </w:pPr>
      <w:r w:rsidRPr="00C12E4F">
        <w:rPr>
          <w:rStyle w:val="Strong"/>
          <w:color w:val="156082" w:themeColor="accent1"/>
        </w:rPr>
        <w:t xml:space="preserve">    Voice Technologies - 31/07/24</w:t>
      </w:r>
    </w:p>
    <w:p w14:paraId="055B8518" w14:textId="77777777" w:rsidR="00C12E4F" w:rsidRDefault="00C12E4F" w:rsidP="00C12E4F">
      <w:pPr>
        <w:pStyle w:val="NormalWeb"/>
      </w:pPr>
      <w:r>
        <w:rPr>
          <w:rFonts w:ascii="Helvetica" w:hAnsi="Helvetica" w:cs="Helvetica"/>
          <w:b/>
          <w:bCs/>
        </w:rPr>
        <w:t>7. Could you please provide the name, phone number and email address of the contract manager responsible for language services?</w:t>
      </w:r>
    </w:p>
    <w:p w14:paraId="230DAB5C" w14:textId="3944A1D3" w:rsidR="00C12E4F" w:rsidRPr="00C12E4F" w:rsidRDefault="00C12E4F" w:rsidP="00C12E4F">
      <w:pPr>
        <w:spacing w:after="240"/>
        <w:rPr>
          <w:rStyle w:val="Strong"/>
          <w:color w:val="156082" w:themeColor="accent1"/>
        </w:rPr>
      </w:pPr>
      <w:r w:rsidRPr="00C12E4F">
        <w:rPr>
          <w:rStyle w:val="Strong"/>
          <w:color w:val="156082" w:themeColor="accent1"/>
        </w:rPr>
        <w:t>Frank Burns</w:t>
      </w:r>
    </w:p>
    <w:p w14:paraId="5E73A064" w14:textId="77777777" w:rsidR="00C12E4F" w:rsidRDefault="00C12E4F" w:rsidP="00C12E4F">
      <w:pPr>
        <w:pStyle w:val="NormalWeb"/>
      </w:pPr>
      <w:r>
        <w:rPr>
          <w:rFonts w:ascii="Helvetica" w:hAnsi="Helvetica" w:cs="Helvetica"/>
          <w:b/>
          <w:bCs/>
        </w:rPr>
        <w:t>8. Could you please provide the name, phone number and email address of the person responsible for your language services budget?</w:t>
      </w:r>
    </w:p>
    <w:p w14:paraId="14DD1078" w14:textId="770C7D03" w:rsidR="00C12E4F" w:rsidRDefault="00C12E4F" w:rsidP="00C12E4F">
      <w:pPr>
        <w:spacing w:after="240"/>
        <w:rPr>
          <w:rStyle w:val="Strong"/>
        </w:rPr>
      </w:pPr>
      <w:r w:rsidRPr="00C12E4F">
        <w:rPr>
          <w:rStyle w:val="Strong"/>
          <w:color w:val="156082" w:themeColor="accent1"/>
        </w:rPr>
        <w:lastRenderedPageBreak/>
        <w:t xml:space="preserve">The Walton Centre NHS Foundation Trust does not disclose individual staff members contact details. You can write to staff using the address attached or alternatively email </w:t>
      </w:r>
      <w:hyperlink r:id="rId6" w:history="1">
        <w:r w:rsidRPr="00C12E4F">
          <w:rPr>
            <w:rStyle w:val="Hyperlink"/>
            <w:color w:val="156082" w:themeColor="accent1"/>
          </w:rPr>
          <w:t>wcft.enquiries@nhs.net</w:t>
        </w:r>
      </w:hyperlink>
      <w:r w:rsidRPr="00C12E4F">
        <w:rPr>
          <w:rStyle w:val="Strong"/>
          <w:color w:val="156082" w:themeColor="accent1"/>
        </w:rPr>
        <w:t xml:space="preserve"> asking for your correspondence to be forwarded on.</w:t>
      </w:r>
    </w:p>
    <w:p w14:paraId="7FCD93E5" w14:textId="77777777" w:rsidR="00C12E4F" w:rsidRDefault="00C12E4F" w:rsidP="00C12E4F">
      <w:pPr>
        <w:pStyle w:val="NormalWeb"/>
      </w:pPr>
      <w:r>
        <w:rPr>
          <w:rFonts w:ascii="Helvetica" w:hAnsi="Helvetica" w:cs="Helvetica"/>
          <w:b/>
          <w:bCs/>
        </w:rPr>
        <w:t xml:space="preserve">9. Could you please provide the following data for 2023: </w:t>
      </w:r>
    </w:p>
    <w:p w14:paraId="0CAFC343" w14:textId="77777777" w:rsidR="00C12E4F" w:rsidRDefault="00C12E4F" w:rsidP="00C12E4F">
      <w:pPr>
        <w:pStyle w:val="NormalWeb"/>
        <w:rPr>
          <w:rFonts w:ascii="Helvetica" w:hAnsi="Helvetica" w:cs="Helvetica"/>
          <w:b/>
          <w:bCs/>
        </w:rPr>
      </w:pPr>
      <w:r>
        <w:rPr>
          <w:rFonts w:ascii="Helvetica" w:hAnsi="Helvetica" w:cs="Helvetica"/>
          <w:b/>
          <w:bCs/>
        </w:rPr>
        <w:t xml:space="preserve">• Total number of face-to-face interpreting assignments (spoken language) and hours completed </w:t>
      </w:r>
    </w:p>
    <w:p w14:paraId="56396688" w14:textId="77777777" w:rsidR="00C12E4F" w:rsidRPr="00C12E4F" w:rsidRDefault="00C12E4F" w:rsidP="00C12E4F">
      <w:pPr>
        <w:pStyle w:val="NormalWeb"/>
        <w:rPr>
          <w:rFonts w:ascii="Helvetica" w:hAnsi="Helvetica" w:cs="Helvetica"/>
          <w:b/>
          <w:bCs/>
          <w:color w:val="156082" w:themeColor="accent1"/>
        </w:rPr>
      </w:pPr>
      <w:r w:rsidRPr="00C12E4F">
        <w:rPr>
          <w:rFonts w:ascii="Helvetica" w:hAnsi="Helvetica" w:cs="Helvetica"/>
          <w:b/>
          <w:bCs/>
          <w:color w:val="156082" w:themeColor="accent1"/>
        </w:rPr>
        <w:t>1368</w:t>
      </w:r>
    </w:p>
    <w:p w14:paraId="70022DFE" w14:textId="41E7AB52" w:rsidR="00C12E4F" w:rsidRPr="00C12E4F" w:rsidRDefault="00C12E4F" w:rsidP="00C12E4F">
      <w:pPr>
        <w:pStyle w:val="NormalWeb"/>
        <w:rPr>
          <w:rFonts w:ascii="Helvetica" w:hAnsi="Helvetica" w:cs="Helvetica"/>
          <w:b/>
          <w:bCs/>
          <w:color w:val="156082" w:themeColor="accent1"/>
        </w:rPr>
      </w:pPr>
      <w:r w:rsidRPr="00C12E4F">
        <w:rPr>
          <w:rFonts w:ascii="Helvetica" w:hAnsi="Helvetica" w:cs="Helvetica"/>
          <w:b/>
          <w:bCs/>
          <w:color w:val="156082" w:themeColor="accent1"/>
        </w:rPr>
        <w:t>Total Hours: Data not available for all interpreters booked for 2023. Hours completed between August</w:t>
      </w:r>
      <w:r>
        <w:rPr>
          <w:rFonts w:ascii="Helvetica" w:hAnsi="Helvetica" w:cs="Helvetica"/>
          <w:b/>
          <w:bCs/>
          <w:color w:val="156082" w:themeColor="accent1"/>
        </w:rPr>
        <w:t xml:space="preserve"> </w:t>
      </w:r>
      <w:r w:rsidRPr="00C12E4F">
        <w:rPr>
          <w:rFonts w:ascii="Helvetica" w:hAnsi="Helvetica" w:cs="Helvetica"/>
          <w:b/>
          <w:bCs/>
          <w:color w:val="156082" w:themeColor="accent1"/>
        </w:rPr>
        <w:t>23</w:t>
      </w:r>
      <w:r>
        <w:rPr>
          <w:rFonts w:ascii="Helvetica" w:hAnsi="Helvetica" w:cs="Helvetica"/>
          <w:b/>
          <w:bCs/>
          <w:color w:val="156082" w:themeColor="accent1"/>
        </w:rPr>
        <w:t xml:space="preserve"> </w:t>
      </w:r>
      <w:r w:rsidRPr="00C12E4F">
        <w:rPr>
          <w:rFonts w:ascii="Helvetica" w:hAnsi="Helvetica" w:cs="Helvetica"/>
          <w:b/>
          <w:bCs/>
          <w:color w:val="156082" w:themeColor="accent1"/>
        </w:rPr>
        <w:t>-</w:t>
      </w:r>
      <w:r>
        <w:rPr>
          <w:rFonts w:ascii="Helvetica" w:hAnsi="Helvetica" w:cs="Helvetica"/>
          <w:b/>
          <w:bCs/>
          <w:color w:val="156082" w:themeColor="accent1"/>
        </w:rPr>
        <w:t xml:space="preserve"> </w:t>
      </w:r>
      <w:r w:rsidRPr="00C12E4F">
        <w:rPr>
          <w:rFonts w:ascii="Helvetica" w:hAnsi="Helvetica" w:cs="Helvetica"/>
          <w:b/>
          <w:bCs/>
          <w:color w:val="156082" w:themeColor="accent1"/>
        </w:rPr>
        <w:t>December 23 = 517</w:t>
      </w:r>
    </w:p>
    <w:p w14:paraId="4DE2999C" w14:textId="77777777" w:rsidR="00C12E4F" w:rsidRDefault="00C12E4F" w:rsidP="00C12E4F">
      <w:pPr>
        <w:pStyle w:val="NormalWeb"/>
        <w:rPr>
          <w:rFonts w:ascii="Helvetica" w:hAnsi="Helvetica" w:cs="Helvetica"/>
          <w:b/>
          <w:bCs/>
        </w:rPr>
      </w:pPr>
      <w:r>
        <w:rPr>
          <w:rFonts w:ascii="Helvetica" w:hAnsi="Helvetica" w:cs="Helvetica"/>
          <w:b/>
          <w:bCs/>
        </w:rPr>
        <w:t xml:space="preserve">• Total number of face-to-face interpreting assignments (non-spoken language) and hours completed </w:t>
      </w:r>
    </w:p>
    <w:p w14:paraId="736FF904" w14:textId="77777777" w:rsidR="00C12E4F" w:rsidRPr="00C12E4F" w:rsidRDefault="00C12E4F" w:rsidP="00C12E4F">
      <w:pPr>
        <w:pStyle w:val="NormalWeb"/>
        <w:rPr>
          <w:rFonts w:ascii="Helvetica" w:hAnsi="Helvetica" w:cs="Helvetica"/>
          <w:b/>
          <w:bCs/>
          <w:color w:val="156082" w:themeColor="accent1"/>
        </w:rPr>
      </w:pPr>
      <w:r w:rsidRPr="00C12E4F">
        <w:rPr>
          <w:rFonts w:ascii="Helvetica" w:hAnsi="Helvetica" w:cs="Helvetica"/>
          <w:b/>
          <w:bCs/>
          <w:color w:val="156082" w:themeColor="accent1"/>
        </w:rPr>
        <w:t xml:space="preserve">39 </w:t>
      </w:r>
    </w:p>
    <w:p w14:paraId="3AF60590" w14:textId="29B10345" w:rsidR="00C12E4F" w:rsidRPr="00C12E4F" w:rsidRDefault="00C12E4F" w:rsidP="00C12E4F">
      <w:pPr>
        <w:pStyle w:val="NormalWeb"/>
        <w:rPr>
          <w:rFonts w:ascii="Helvetica" w:hAnsi="Helvetica" w:cs="Helvetica"/>
          <w:b/>
          <w:bCs/>
          <w:color w:val="156082" w:themeColor="accent1"/>
        </w:rPr>
      </w:pPr>
      <w:r w:rsidRPr="00C12E4F">
        <w:rPr>
          <w:rFonts w:ascii="Helvetica" w:hAnsi="Helvetica" w:cs="Helvetica"/>
          <w:b/>
          <w:bCs/>
          <w:color w:val="156082" w:themeColor="accent1"/>
        </w:rPr>
        <w:t>Hours completed: 45.</w:t>
      </w:r>
    </w:p>
    <w:p w14:paraId="092BDF53" w14:textId="77777777" w:rsidR="00C12E4F" w:rsidRDefault="00C12E4F" w:rsidP="00C12E4F">
      <w:pPr>
        <w:pStyle w:val="NormalWeb"/>
        <w:rPr>
          <w:rFonts w:ascii="Helvetica" w:hAnsi="Helvetica" w:cs="Helvetica"/>
          <w:b/>
          <w:bCs/>
        </w:rPr>
      </w:pPr>
      <w:r>
        <w:rPr>
          <w:rFonts w:ascii="Helvetica" w:hAnsi="Helvetica" w:cs="Helvetica"/>
          <w:b/>
          <w:bCs/>
        </w:rPr>
        <w:t xml:space="preserve">• Total number of telephone interpreting calls and minutes completed </w:t>
      </w:r>
    </w:p>
    <w:p w14:paraId="2DEF7F1B" w14:textId="77777777" w:rsidR="00C12E4F" w:rsidRPr="00C12E4F" w:rsidRDefault="00C12E4F" w:rsidP="00C12E4F">
      <w:pPr>
        <w:pStyle w:val="NormalWeb"/>
        <w:rPr>
          <w:rFonts w:ascii="Helvetica" w:hAnsi="Helvetica" w:cs="Helvetica"/>
          <w:b/>
          <w:bCs/>
          <w:color w:val="156082" w:themeColor="accent1"/>
        </w:rPr>
      </w:pPr>
      <w:r w:rsidRPr="00C12E4F">
        <w:rPr>
          <w:rFonts w:ascii="Helvetica" w:hAnsi="Helvetica" w:cs="Helvetica"/>
          <w:b/>
          <w:bCs/>
          <w:color w:val="156082" w:themeColor="accent1"/>
        </w:rPr>
        <w:t>180</w:t>
      </w:r>
    </w:p>
    <w:p w14:paraId="07371746" w14:textId="1924862D" w:rsidR="00C12E4F" w:rsidRPr="00C12E4F" w:rsidRDefault="00C12E4F" w:rsidP="00C12E4F">
      <w:pPr>
        <w:pStyle w:val="NormalWeb"/>
        <w:rPr>
          <w:rFonts w:ascii="Helvetica" w:hAnsi="Helvetica" w:cs="Helvetica"/>
          <w:b/>
          <w:bCs/>
          <w:color w:val="156082" w:themeColor="accent1"/>
        </w:rPr>
      </w:pPr>
      <w:r w:rsidRPr="00C12E4F">
        <w:rPr>
          <w:rFonts w:ascii="Helvetica" w:hAnsi="Helvetica" w:cs="Helvetica"/>
          <w:b/>
          <w:bCs/>
          <w:color w:val="156082" w:themeColor="accent1"/>
        </w:rPr>
        <w:t>Total minutes: data not available for all telephone interpreters for 2023. 1921 minutes completed between August</w:t>
      </w:r>
      <w:r>
        <w:rPr>
          <w:rFonts w:ascii="Helvetica" w:hAnsi="Helvetica" w:cs="Helvetica"/>
          <w:b/>
          <w:bCs/>
          <w:color w:val="156082" w:themeColor="accent1"/>
        </w:rPr>
        <w:t xml:space="preserve"> </w:t>
      </w:r>
      <w:r w:rsidRPr="00C12E4F">
        <w:rPr>
          <w:rFonts w:ascii="Helvetica" w:hAnsi="Helvetica" w:cs="Helvetica"/>
          <w:b/>
          <w:bCs/>
          <w:color w:val="156082" w:themeColor="accent1"/>
        </w:rPr>
        <w:t>23</w:t>
      </w:r>
      <w:r>
        <w:rPr>
          <w:rFonts w:ascii="Helvetica" w:hAnsi="Helvetica" w:cs="Helvetica"/>
          <w:b/>
          <w:bCs/>
          <w:color w:val="156082" w:themeColor="accent1"/>
        </w:rPr>
        <w:t xml:space="preserve"> – </w:t>
      </w:r>
      <w:r w:rsidRPr="00C12E4F">
        <w:rPr>
          <w:rFonts w:ascii="Helvetica" w:hAnsi="Helvetica" w:cs="Helvetica"/>
          <w:b/>
          <w:bCs/>
          <w:color w:val="156082" w:themeColor="accent1"/>
        </w:rPr>
        <w:t>December</w:t>
      </w:r>
      <w:r>
        <w:rPr>
          <w:rFonts w:ascii="Helvetica" w:hAnsi="Helvetica" w:cs="Helvetica"/>
          <w:b/>
          <w:bCs/>
          <w:color w:val="156082" w:themeColor="accent1"/>
        </w:rPr>
        <w:t xml:space="preserve"> </w:t>
      </w:r>
      <w:r w:rsidRPr="00C12E4F">
        <w:rPr>
          <w:rFonts w:ascii="Helvetica" w:hAnsi="Helvetica" w:cs="Helvetica"/>
          <w:b/>
          <w:bCs/>
          <w:color w:val="156082" w:themeColor="accent1"/>
        </w:rPr>
        <w:t>23.</w:t>
      </w:r>
    </w:p>
    <w:p w14:paraId="73232AF9" w14:textId="77777777" w:rsidR="00C12E4F" w:rsidRDefault="00C12E4F" w:rsidP="00C12E4F">
      <w:pPr>
        <w:pStyle w:val="NormalWeb"/>
        <w:rPr>
          <w:rFonts w:ascii="Helvetica" w:hAnsi="Helvetica" w:cs="Helvetica"/>
          <w:b/>
          <w:bCs/>
        </w:rPr>
      </w:pPr>
      <w:r>
        <w:rPr>
          <w:rFonts w:ascii="Helvetica" w:hAnsi="Helvetica" w:cs="Helvetica"/>
          <w:b/>
          <w:bCs/>
        </w:rPr>
        <w:t xml:space="preserve">• Total number of video interpreting calls (spoken language) and minutes completed </w:t>
      </w:r>
    </w:p>
    <w:p w14:paraId="14B6566B" w14:textId="77777777" w:rsidR="00C12E4F" w:rsidRPr="00C12E4F" w:rsidRDefault="00C12E4F" w:rsidP="00C12E4F">
      <w:pPr>
        <w:pStyle w:val="NormalWeb"/>
        <w:rPr>
          <w:rFonts w:ascii="Helvetica" w:hAnsi="Helvetica" w:cs="Helvetica"/>
          <w:b/>
          <w:bCs/>
          <w:color w:val="156082" w:themeColor="accent1"/>
        </w:rPr>
      </w:pPr>
      <w:r w:rsidRPr="00C12E4F">
        <w:rPr>
          <w:rFonts w:ascii="Helvetica" w:hAnsi="Helvetica" w:cs="Helvetica"/>
          <w:b/>
          <w:bCs/>
          <w:color w:val="156082" w:themeColor="accent1"/>
        </w:rPr>
        <w:t>57</w:t>
      </w:r>
    </w:p>
    <w:p w14:paraId="0C241D17" w14:textId="335D34DF" w:rsidR="00C12E4F" w:rsidRPr="00C12E4F" w:rsidRDefault="00C12E4F" w:rsidP="00C12E4F">
      <w:pPr>
        <w:pStyle w:val="NormalWeb"/>
        <w:rPr>
          <w:rFonts w:ascii="Helvetica" w:hAnsi="Helvetica" w:cs="Helvetica"/>
          <w:b/>
          <w:bCs/>
          <w:color w:val="156082" w:themeColor="accent1"/>
        </w:rPr>
      </w:pPr>
      <w:r w:rsidRPr="00C12E4F">
        <w:rPr>
          <w:rFonts w:ascii="Helvetica" w:hAnsi="Helvetica" w:cs="Helvetica"/>
          <w:b/>
          <w:bCs/>
          <w:color w:val="156082" w:themeColor="accent1"/>
        </w:rPr>
        <w:t>Total minutes: data not available for all video interpreters for 2023. 1221 minutes completed between August 23 – December 23.</w:t>
      </w:r>
    </w:p>
    <w:p w14:paraId="273478A9" w14:textId="77777777" w:rsidR="00C12E4F" w:rsidRDefault="00C12E4F" w:rsidP="00C12E4F">
      <w:pPr>
        <w:pStyle w:val="NormalWeb"/>
        <w:rPr>
          <w:rFonts w:ascii="Helvetica" w:hAnsi="Helvetica" w:cs="Helvetica"/>
          <w:b/>
          <w:bCs/>
        </w:rPr>
      </w:pPr>
      <w:r>
        <w:rPr>
          <w:rFonts w:ascii="Helvetica" w:hAnsi="Helvetica" w:cs="Helvetica"/>
          <w:b/>
          <w:bCs/>
        </w:rPr>
        <w:t xml:space="preserve">• Total number of video interpreting calls (non-spoken language) and minutes completed </w:t>
      </w:r>
    </w:p>
    <w:p w14:paraId="46AEFB80" w14:textId="41F32F2C" w:rsidR="00C12E4F" w:rsidRPr="00C12E4F" w:rsidRDefault="00C12E4F" w:rsidP="00C12E4F">
      <w:pPr>
        <w:pStyle w:val="NormalWeb"/>
        <w:rPr>
          <w:rFonts w:ascii="Helvetica" w:hAnsi="Helvetica" w:cs="Helvetica"/>
          <w:b/>
          <w:bCs/>
          <w:color w:val="156082" w:themeColor="accent1"/>
        </w:rPr>
      </w:pPr>
      <w:r w:rsidRPr="00C12E4F">
        <w:rPr>
          <w:rFonts w:ascii="Helvetica" w:hAnsi="Helvetica" w:cs="Helvetica"/>
          <w:b/>
          <w:bCs/>
          <w:color w:val="156082" w:themeColor="accent1"/>
        </w:rPr>
        <w:t>0</w:t>
      </w:r>
    </w:p>
    <w:p w14:paraId="2305BBF2" w14:textId="77777777" w:rsidR="00C12E4F" w:rsidRDefault="00C12E4F" w:rsidP="00C12E4F">
      <w:pPr>
        <w:pStyle w:val="NormalWeb"/>
        <w:rPr>
          <w:rFonts w:ascii="Helvetica" w:hAnsi="Helvetica" w:cs="Helvetica"/>
          <w:b/>
          <w:bCs/>
        </w:rPr>
      </w:pPr>
      <w:r>
        <w:rPr>
          <w:rFonts w:ascii="Helvetica" w:hAnsi="Helvetica" w:cs="Helvetica"/>
          <w:b/>
          <w:bCs/>
        </w:rPr>
        <w:t xml:space="preserve">• Total number of document translations and words translated </w:t>
      </w:r>
    </w:p>
    <w:p w14:paraId="01478171" w14:textId="06F211E3" w:rsidR="00C12E4F" w:rsidRPr="00C12E4F" w:rsidRDefault="00C12E4F" w:rsidP="00C12E4F">
      <w:pPr>
        <w:pStyle w:val="NormalWeb"/>
        <w:rPr>
          <w:rFonts w:ascii="Helvetica" w:hAnsi="Helvetica" w:cs="Helvetica"/>
          <w:b/>
          <w:bCs/>
          <w:color w:val="156082" w:themeColor="accent1"/>
        </w:rPr>
      </w:pPr>
      <w:r w:rsidRPr="00C12E4F">
        <w:rPr>
          <w:rFonts w:ascii="Helvetica" w:hAnsi="Helvetica" w:cs="Helvetica"/>
          <w:b/>
          <w:bCs/>
          <w:color w:val="156082" w:themeColor="accent1"/>
        </w:rPr>
        <w:t>5 documents were translated; however the word count was not recorded.</w:t>
      </w:r>
    </w:p>
    <w:p w14:paraId="2E07F082" w14:textId="77777777" w:rsidR="00C12E4F" w:rsidRDefault="00C12E4F" w:rsidP="00C12E4F">
      <w:pPr>
        <w:pStyle w:val="NormalWeb"/>
        <w:rPr>
          <w:rFonts w:ascii="Helvetica" w:hAnsi="Helvetica" w:cs="Helvetica"/>
          <w:b/>
          <w:bCs/>
        </w:rPr>
      </w:pPr>
      <w:r>
        <w:rPr>
          <w:rFonts w:ascii="Helvetica" w:hAnsi="Helvetica" w:cs="Helvetica"/>
          <w:b/>
          <w:bCs/>
        </w:rPr>
        <w:t>• Total number of audio transcriptions and total audio duration</w:t>
      </w:r>
    </w:p>
    <w:p w14:paraId="01A26A8C" w14:textId="6361D2E9" w:rsidR="00C12E4F" w:rsidRPr="00C12E4F" w:rsidRDefault="00C12E4F" w:rsidP="00C12E4F">
      <w:pPr>
        <w:spacing w:after="240"/>
        <w:rPr>
          <w:rStyle w:val="Strong"/>
          <w:color w:val="156082" w:themeColor="accent1"/>
        </w:rPr>
      </w:pPr>
      <w:r w:rsidRPr="00C12E4F">
        <w:rPr>
          <w:rStyle w:val="Strong"/>
          <w:color w:val="156082" w:themeColor="accent1"/>
        </w:rPr>
        <w:t>None.</w:t>
      </w:r>
    </w:p>
    <w:p w14:paraId="4EDE1CA1" w14:textId="77777777" w:rsidR="00C12E4F" w:rsidRDefault="00C12E4F" w:rsidP="00C12E4F">
      <w:pPr>
        <w:pStyle w:val="NormalWeb"/>
      </w:pPr>
      <w:r>
        <w:rPr>
          <w:rFonts w:ascii="Helvetica" w:hAnsi="Helvetica" w:cs="Helvetica"/>
          <w:b/>
          <w:bCs/>
        </w:rPr>
        <w:lastRenderedPageBreak/>
        <w:t>10. What were your top 20 highest-volume languages for interpreting/translation requests in 2023?</w:t>
      </w:r>
    </w:p>
    <w:p w14:paraId="294272F6" w14:textId="77777777" w:rsidR="00C12E4F" w:rsidRPr="00C12E4F" w:rsidRDefault="00C12E4F" w:rsidP="00C12E4F">
      <w:pPr>
        <w:spacing w:after="240"/>
        <w:rPr>
          <w:rStyle w:val="Strong"/>
          <w:color w:val="156082" w:themeColor="accent1"/>
        </w:rPr>
      </w:pPr>
      <w:r w:rsidRPr="00C12E4F">
        <w:rPr>
          <w:rStyle w:val="Strong"/>
          <w:color w:val="156082" w:themeColor="accent1"/>
        </w:rPr>
        <w:t>1. Polish</w:t>
      </w:r>
    </w:p>
    <w:p w14:paraId="754115D0" w14:textId="77777777" w:rsidR="00C12E4F" w:rsidRPr="00C12E4F" w:rsidRDefault="00C12E4F" w:rsidP="00C12E4F">
      <w:pPr>
        <w:spacing w:after="240"/>
        <w:rPr>
          <w:rStyle w:val="Strong"/>
          <w:color w:val="156082" w:themeColor="accent1"/>
        </w:rPr>
      </w:pPr>
      <w:r w:rsidRPr="00C12E4F">
        <w:rPr>
          <w:rStyle w:val="Strong"/>
          <w:color w:val="156082" w:themeColor="accent1"/>
        </w:rPr>
        <w:t>2. Arabic</w:t>
      </w:r>
    </w:p>
    <w:p w14:paraId="5CEED395" w14:textId="77777777" w:rsidR="00C12E4F" w:rsidRPr="00C12E4F" w:rsidRDefault="00C12E4F" w:rsidP="00C12E4F">
      <w:pPr>
        <w:spacing w:after="240"/>
        <w:rPr>
          <w:rStyle w:val="Strong"/>
          <w:color w:val="156082" w:themeColor="accent1"/>
        </w:rPr>
      </w:pPr>
      <w:r w:rsidRPr="00C12E4F">
        <w:rPr>
          <w:rStyle w:val="Strong"/>
          <w:color w:val="156082" w:themeColor="accent1"/>
        </w:rPr>
        <w:t>3. Farsi</w:t>
      </w:r>
    </w:p>
    <w:p w14:paraId="5137E141" w14:textId="77777777" w:rsidR="00C12E4F" w:rsidRPr="00C12E4F" w:rsidRDefault="00C12E4F" w:rsidP="00C12E4F">
      <w:pPr>
        <w:spacing w:after="240"/>
        <w:rPr>
          <w:rStyle w:val="Strong"/>
          <w:color w:val="156082" w:themeColor="accent1"/>
        </w:rPr>
      </w:pPr>
      <w:r w:rsidRPr="00C12E4F">
        <w:rPr>
          <w:rStyle w:val="Strong"/>
          <w:color w:val="156082" w:themeColor="accent1"/>
        </w:rPr>
        <w:t>4. Kurdish</w:t>
      </w:r>
    </w:p>
    <w:p w14:paraId="67C96A8E" w14:textId="77777777" w:rsidR="00C12E4F" w:rsidRPr="00C12E4F" w:rsidRDefault="00C12E4F" w:rsidP="00C12E4F">
      <w:pPr>
        <w:spacing w:after="240"/>
        <w:rPr>
          <w:rStyle w:val="Strong"/>
          <w:color w:val="156082" w:themeColor="accent1"/>
        </w:rPr>
      </w:pPr>
      <w:r w:rsidRPr="00C12E4F">
        <w:rPr>
          <w:rStyle w:val="Strong"/>
          <w:color w:val="156082" w:themeColor="accent1"/>
        </w:rPr>
        <w:t>5. Cantonese</w:t>
      </w:r>
    </w:p>
    <w:p w14:paraId="3509B1AA" w14:textId="77777777" w:rsidR="00C12E4F" w:rsidRPr="00C12E4F" w:rsidRDefault="00C12E4F" w:rsidP="00C12E4F">
      <w:pPr>
        <w:spacing w:after="240"/>
        <w:rPr>
          <w:rStyle w:val="Strong"/>
          <w:color w:val="156082" w:themeColor="accent1"/>
        </w:rPr>
      </w:pPr>
      <w:r w:rsidRPr="00C12E4F">
        <w:rPr>
          <w:rStyle w:val="Strong"/>
          <w:color w:val="156082" w:themeColor="accent1"/>
        </w:rPr>
        <w:t>6. Romanian</w:t>
      </w:r>
    </w:p>
    <w:p w14:paraId="4FF185B2" w14:textId="77777777" w:rsidR="00C12E4F" w:rsidRPr="00C12E4F" w:rsidRDefault="00C12E4F" w:rsidP="00C12E4F">
      <w:pPr>
        <w:spacing w:after="240"/>
        <w:rPr>
          <w:rStyle w:val="Strong"/>
          <w:color w:val="156082" w:themeColor="accent1"/>
        </w:rPr>
      </w:pPr>
      <w:r w:rsidRPr="00C12E4F">
        <w:rPr>
          <w:rStyle w:val="Strong"/>
          <w:color w:val="156082" w:themeColor="accent1"/>
        </w:rPr>
        <w:t>7. Turkish</w:t>
      </w:r>
    </w:p>
    <w:p w14:paraId="7FA2EDAE" w14:textId="77777777" w:rsidR="00C12E4F" w:rsidRPr="00C12E4F" w:rsidRDefault="00C12E4F" w:rsidP="00C12E4F">
      <w:pPr>
        <w:spacing w:after="240"/>
        <w:rPr>
          <w:rStyle w:val="Strong"/>
          <w:color w:val="156082" w:themeColor="accent1"/>
        </w:rPr>
      </w:pPr>
      <w:r w:rsidRPr="00C12E4F">
        <w:rPr>
          <w:rStyle w:val="Strong"/>
          <w:color w:val="156082" w:themeColor="accent1"/>
        </w:rPr>
        <w:t>8. Portuguese</w:t>
      </w:r>
    </w:p>
    <w:p w14:paraId="28851B42" w14:textId="77777777" w:rsidR="00C12E4F" w:rsidRPr="00C12E4F" w:rsidRDefault="00C12E4F" w:rsidP="00C12E4F">
      <w:pPr>
        <w:spacing w:after="240"/>
        <w:rPr>
          <w:rStyle w:val="Strong"/>
          <w:color w:val="156082" w:themeColor="accent1"/>
        </w:rPr>
      </w:pPr>
      <w:r w:rsidRPr="00C12E4F">
        <w:rPr>
          <w:rStyle w:val="Strong"/>
          <w:color w:val="156082" w:themeColor="accent1"/>
        </w:rPr>
        <w:t>9. Tamil</w:t>
      </w:r>
    </w:p>
    <w:p w14:paraId="15736DF3" w14:textId="77777777" w:rsidR="00C12E4F" w:rsidRPr="00C12E4F" w:rsidRDefault="00C12E4F" w:rsidP="00C12E4F">
      <w:pPr>
        <w:spacing w:after="240"/>
        <w:rPr>
          <w:rStyle w:val="Strong"/>
          <w:color w:val="156082" w:themeColor="accent1"/>
        </w:rPr>
      </w:pPr>
      <w:r w:rsidRPr="00C12E4F">
        <w:rPr>
          <w:rStyle w:val="Strong"/>
          <w:color w:val="156082" w:themeColor="accent1"/>
        </w:rPr>
        <w:t>10. Spanish</w:t>
      </w:r>
    </w:p>
    <w:p w14:paraId="084DB4E2" w14:textId="77777777" w:rsidR="00C12E4F" w:rsidRPr="00C12E4F" w:rsidRDefault="00C12E4F" w:rsidP="00C12E4F">
      <w:pPr>
        <w:spacing w:after="240"/>
        <w:rPr>
          <w:rStyle w:val="Strong"/>
          <w:color w:val="156082" w:themeColor="accent1"/>
        </w:rPr>
      </w:pPr>
      <w:r w:rsidRPr="00C12E4F">
        <w:rPr>
          <w:rStyle w:val="Strong"/>
          <w:color w:val="156082" w:themeColor="accent1"/>
        </w:rPr>
        <w:t>11. Slovakian</w:t>
      </w:r>
    </w:p>
    <w:p w14:paraId="2820FF05" w14:textId="77777777" w:rsidR="00C12E4F" w:rsidRPr="00C12E4F" w:rsidRDefault="00C12E4F" w:rsidP="00C12E4F">
      <w:pPr>
        <w:spacing w:after="240"/>
        <w:rPr>
          <w:rStyle w:val="Strong"/>
          <w:color w:val="156082" w:themeColor="accent1"/>
        </w:rPr>
      </w:pPr>
      <w:r w:rsidRPr="00C12E4F">
        <w:rPr>
          <w:rStyle w:val="Strong"/>
          <w:color w:val="156082" w:themeColor="accent1"/>
        </w:rPr>
        <w:t>12.British Sign Language</w:t>
      </w:r>
    </w:p>
    <w:p w14:paraId="14E43025" w14:textId="77777777" w:rsidR="00C12E4F" w:rsidRPr="00C12E4F" w:rsidRDefault="00C12E4F" w:rsidP="00C12E4F">
      <w:pPr>
        <w:spacing w:after="240"/>
        <w:rPr>
          <w:rStyle w:val="Strong"/>
          <w:color w:val="156082" w:themeColor="accent1"/>
        </w:rPr>
      </w:pPr>
      <w:r w:rsidRPr="00C12E4F">
        <w:rPr>
          <w:rStyle w:val="Strong"/>
          <w:color w:val="156082" w:themeColor="accent1"/>
        </w:rPr>
        <w:t>13. Russian</w:t>
      </w:r>
    </w:p>
    <w:p w14:paraId="1117C04E" w14:textId="77777777" w:rsidR="00C12E4F" w:rsidRPr="00C12E4F" w:rsidRDefault="00C12E4F" w:rsidP="00C12E4F">
      <w:pPr>
        <w:spacing w:after="240"/>
        <w:rPr>
          <w:rStyle w:val="Strong"/>
          <w:color w:val="156082" w:themeColor="accent1"/>
        </w:rPr>
      </w:pPr>
      <w:r w:rsidRPr="00C12E4F">
        <w:rPr>
          <w:rStyle w:val="Strong"/>
          <w:color w:val="156082" w:themeColor="accent1"/>
        </w:rPr>
        <w:t>14.Urdu</w:t>
      </w:r>
    </w:p>
    <w:p w14:paraId="5739210A" w14:textId="77777777" w:rsidR="00C12E4F" w:rsidRPr="00C12E4F" w:rsidRDefault="00C12E4F" w:rsidP="00C12E4F">
      <w:pPr>
        <w:spacing w:after="240"/>
        <w:rPr>
          <w:rStyle w:val="Strong"/>
          <w:color w:val="156082" w:themeColor="accent1"/>
        </w:rPr>
      </w:pPr>
      <w:r w:rsidRPr="00C12E4F">
        <w:rPr>
          <w:rStyle w:val="Strong"/>
          <w:color w:val="156082" w:themeColor="accent1"/>
        </w:rPr>
        <w:t>15.Hungarian</w:t>
      </w:r>
    </w:p>
    <w:p w14:paraId="45B55905" w14:textId="77777777" w:rsidR="00C12E4F" w:rsidRPr="00C12E4F" w:rsidRDefault="00C12E4F" w:rsidP="00C12E4F">
      <w:pPr>
        <w:spacing w:after="240"/>
        <w:rPr>
          <w:rStyle w:val="Strong"/>
          <w:color w:val="156082" w:themeColor="accent1"/>
        </w:rPr>
      </w:pPr>
      <w:r w:rsidRPr="00C12E4F">
        <w:rPr>
          <w:rStyle w:val="Strong"/>
          <w:color w:val="156082" w:themeColor="accent1"/>
        </w:rPr>
        <w:t>16. Lithuanian</w:t>
      </w:r>
    </w:p>
    <w:p w14:paraId="5924ED3B" w14:textId="77777777" w:rsidR="00C12E4F" w:rsidRPr="00C12E4F" w:rsidRDefault="00C12E4F" w:rsidP="00C12E4F">
      <w:pPr>
        <w:spacing w:after="240"/>
        <w:rPr>
          <w:rStyle w:val="Strong"/>
          <w:color w:val="156082" w:themeColor="accent1"/>
        </w:rPr>
      </w:pPr>
      <w:r w:rsidRPr="00C12E4F">
        <w:rPr>
          <w:rStyle w:val="Strong"/>
          <w:color w:val="156082" w:themeColor="accent1"/>
        </w:rPr>
        <w:t>17. Bulgarian</w:t>
      </w:r>
    </w:p>
    <w:p w14:paraId="78ADD728" w14:textId="77777777" w:rsidR="00C12E4F" w:rsidRPr="00C12E4F" w:rsidRDefault="00C12E4F" w:rsidP="00C12E4F">
      <w:pPr>
        <w:spacing w:after="240"/>
        <w:rPr>
          <w:rStyle w:val="Strong"/>
          <w:color w:val="156082" w:themeColor="accent1"/>
        </w:rPr>
      </w:pPr>
      <w:r w:rsidRPr="00C12E4F">
        <w:rPr>
          <w:rStyle w:val="Strong"/>
          <w:color w:val="156082" w:themeColor="accent1"/>
        </w:rPr>
        <w:t>18. Czech</w:t>
      </w:r>
    </w:p>
    <w:p w14:paraId="40241ADC" w14:textId="77777777" w:rsidR="00C12E4F" w:rsidRPr="00C12E4F" w:rsidRDefault="00C12E4F" w:rsidP="00C12E4F">
      <w:pPr>
        <w:spacing w:after="240"/>
        <w:rPr>
          <w:rStyle w:val="Strong"/>
          <w:color w:val="156082" w:themeColor="accent1"/>
        </w:rPr>
      </w:pPr>
      <w:r w:rsidRPr="00C12E4F">
        <w:rPr>
          <w:rStyle w:val="Strong"/>
          <w:color w:val="156082" w:themeColor="accent1"/>
        </w:rPr>
        <w:t>19. Mandarin</w:t>
      </w:r>
    </w:p>
    <w:p w14:paraId="46B57263" w14:textId="0FA4F8A6" w:rsidR="00C12E4F" w:rsidRPr="00C12E4F" w:rsidRDefault="00C12E4F" w:rsidP="00C12E4F">
      <w:pPr>
        <w:spacing w:after="240"/>
        <w:rPr>
          <w:rStyle w:val="Strong"/>
          <w:color w:val="156082" w:themeColor="accent1"/>
        </w:rPr>
      </w:pPr>
      <w:r w:rsidRPr="00C12E4F">
        <w:rPr>
          <w:rStyle w:val="Strong"/>
          <w:color w:val="156082" w:themeColor="accent1"/>
        </w:rPr>
        <w:t>20. Bangali &amp; Sylheti</w:t>
      </w:r>
    </w:p>
    <w:p w14:paraId="3FCB409E" w14:textId="77777777" w:rsidR="00C12E4F" w:rsidRDefault="00C12E4F" w:rsidP="00C12E4F">
      <w:pPr>
        <w:pStyle w:val="NormalWeb"/>
      </w:pPr>
      <w:r>
        <w:rPr>
          <w:rFonts w:ascii="Helvetica" w:hAnsi="Helvetica" w:cs="Helvetica"/>
          <w:b/>
          <w:bCs/>
        </w:rPr>
        <w:t xml:space="preserve">11. Can you please provide the fill rate % you received for the following services in 2023: </w:t>
      </w:r>
    </w:p>
    <w:p w14:paraId="737AC42A" w14:textId="77777777" w:rsidR="00C12E4F" w:rsidRDefault="00C12E4F" w:rsidP="00C12E4F">
      <w:pPr>
        <w:pStyle w:val="NormalWeb"/>
        <w:rPr>
          <w:rFonts w:ascii="Helvetica" w:hAnsi="Helvetica" w:cs="Helvetica"/>
          <w:b/>
          <w:bCs/>
        </w:rPr>
      </w:pPr>
      <w:r>
        <w:rPr>
          <w:rFonts w:ascii="Helvetica" w:hAnsi="Helvetica" w:cs="Helvetica"/>
          <w:b/>
          <w:bCs/>
        </w:rPr>
        <w:t xml:space="preserve">• Face-to-face interpreting </w:t>
      </w:r>
    </w:p>
    <w:p w14:paraId="16EBEFFC" w14:textId="5E700693" w:rsidR="00C12E4F" w:rsidRPr="00C12E4F" w:rsidRDefault="00C12E4F" w:rsidP="00C12E4F">
      <w:pPr>
        <w:pStyle w:val="NormalWeb"/>
        <w:rPr>
          <w:rFonts w:ascii="Helvetica" w:hAnsi="Helvetica" w:cs="Helvetica"/>
          <w:b/>
          <w:bCs/>
          <w:color w:val="156082" w:themeColor="accent1"/>
        </w:rPr>
      </w:pPr>
      <w:r w:rsidRPr="00C12E4F">
        <w:rPr>
          <w:rFonts w:ascii="Helvetica" w:hAnsi="Helvetica" w:cs="Helvetica"/>
          <w:b/>
          <w:bCs/>
          <w:color w:val="156082" w:themeColor="accent1"/>
        </w:rPr>
        <w:t>Data not available for all interpreters in 2023. 94% fulfilment between August 23 – December 23.</w:t>
      </w:r>
    </w:p>
    <w:p w14:paraId="47C46622" w14:textId="77777777" w:rsidR="00C12E4F" w:rsidRDefault="00C12E4F" w:rsidP="00C12E4F">
      <w:pPr>
        <w:pStyle w:val="NormalWeb"/>
        <w:rPr>
          <w:rFonts w:ascii="Helvetica" w:hAnsi="Helvetica" w:cs="Helvetica"/>
          <w:b/>
          <w:bCs/>
        </w:rPr>
      </w:pPr>
      <w:r>
        <w:rPr>
          <w:rFonts w:ascii="Helvetica" w:hAnsi="Helvetica" w:cs="Helvetica"/>
          <w:b/>
          <w:bCs/>
        </w:rPr>
        <w:lastRenderedPageBreak/>
        <w:t xml:space="preserve">• Telephone interpreting </w:t>
      </w:r>
    </w:p>
    <w:p w14:paraId="7CE31425" w14:textId="1FC46E5F" w:rsidR="00C12E4F" w:rsidRPr="00C12E4F" w:rsidRDefault="00C12E4F" w:rsidP="00C12E4F">
      <w:pPr>
        <w:pStyle w:val="NormalWeb"/>
        <w:rPr>
          <w:rFonts w:ascii="Helvetica" w:hAnsi="Helvetica" w:cs="Helvetica"/>
          <w:b/>
          <w:bCs/>
          <w:color w:val="156082" w:themeColor="accent1"/>
        </w:rPr>
      </w:pPr>
      <w:r w:rsidRPr="00C12E4F">
        <w:rPr>
          <w:rFonts w:ascii="Helvetica" w:hAnsi="Helvetica" w:cs="Helvetica"/>
          <w:b/>
          <w:bCs/>
          <w:color w:val="156082" w:themeColor="accent1"/>
        </w:rPr>
        <w:t>100%</w:t>
      </w:r>
    </w:p>
    <w:p w14:paraId="548F0F53" w14:textId="77777777" w:rsidR="00C12E4F" w:rsidRDefault="00C12E4F" w:rsidP="00C12E4F">
      <w:pPr>
        <w:pStyle w:val="NormalWeb"/>
        <w:rPr>
          <w:rFonts w:ascii="Helvetica" w:hAnsi="Helvetica" w:cs="Helvetica"/>
          <w:b/>
          <w:bCs/>
        </w:rPr>
      </w:pPr>
      <w:r>
        <w:rPr>
          <w:rFonts w:ascii="Helvetica" w:hAnsi="Helvetica" w:cs="Helvetica"/>
          <w:b/>
          <w:bCs/>
        </w:rPr>
        <w:t xml:space="preserve">• Video interpreting </w:t>
      </w:r>
    </w:p>
    <w:p w14:paraId="7D083F84" w14:textId="3399B67B" w:rsidR="00C12E4F" w:rsidRPr="00C12E4F" w:rsidRDefault="00C12E4F" w:rsidP="00C12E4F">
      <w:pPr>
        <w:pStyle w:val="NormalWeb"/>
        <w:rPr>
          <w:rFonts w:ascii="Helvetica" w:hAnsi="Helvetica" w:cs="Helvetica"/>
          <w:b/>
          <w:bCs/>
          <w:color w:val="156082" w:themeColor="accent1"/>
        </w:rPr>
      </w:pPr>
      <w:r w:rsidRPr="00C12E4F">
        <w:rPr>
          <w:rFonts w:ascii="Helvetica" w:hAnsi="Helvetica" w:cs="Helvetica"/>
          <w:b/>
          <w:bCs/>
          <w:color w:val="156082" w:themeColor="accent1"/>
        </w:rPr>
        <w:t>Data not available for all interpreters in 2023. 97% between August 23 -December 23.</w:t>
      </w:r>
    </w:p>
    <w:p w14:paraId="0F4BCF5A" w14:textId="77777777" w:rsidR="00C12E4F" w:rsidRDefault="00C12E4F" w:rsidP="00C12E4F">
      <w:pPr>
        <w:pStyle w:val="NormalWeb"/>
        <w:rPr>
          <w:rFonts w:ascii="Helvetica" w:hAnsi="Helvetica" w:cs="Helvetica"/>
          <w:b/>
          <w:bCs/>
        </w:rPr>
      </w:pPr>
      <w:r>
        <w:rPr>
          <w:rFonts w:ascii="Helvetica" w:hAnsi="Helvetica" w:cs="Helvetica"/>
          <w:b/>
          <w:bCs/>
        </w:rPr>
        <w:t xml:space="preserve">• Document translation </w:t>
      </w:r>
    </w:p>
    <w:p w14:paraId="6397F036" w14:textId="4C53A424" w:rsidR="00C12E4F" w:rsidRPr="00C12E4F" w:rsidRDefault="00C12E4F" w:rsidP="00C12E4F">
      <w:pPr>
        <w:pStyle w:val="NormalWeb"/>
        <w:rPr>
          <w:rFonts w:ascii="Helvetica" w:hAnsi="Helvetica" w:cs="Helvetica"/>
          <w:b/>
          <w:bCs/>
          <w:color w:val="156082" w:themeColor="accent1"/>
        </w:rPr>
      </w:pPr>
      <w:r w:rsidRPr="00C12E4F">
        <w:rPr>
          <w:rFonts w:ascii="Helvetica" w:hAnsi="Helvetica" w:cs="Helvetica"/>
          <w:b/>
          <w:bCs/>
          <w:color w:val="156082" w:themeColor="accent1"/>
        </w:rPr>
        <w:t>100%</w:t>
      </w:r>
    </w:p>
    <w:p w14:paraId="6A5E6E42" w14:textId="77777777" w:rsidR="00C12E4F" w:rsidRDefault="00C12E4F" w:rsidP="00C12E4F">
      <w:pPr>
        <w:pStyle w:val="NormalWeb"/>
        <w:rPr>
          <w:rFonts w:ascii="Helvetica" w:hAnsi="Helvetica" w:cs="Helvetica"/>
          <w:b/>
          <w:bCs/>
        </w:rPr>
      </w:pPr>
      <w:r>
        <w:rPr>
          <w:rFonts w:ascii="Helvetica" w:hAnsi="Helvetica" w:cs="Helvetica"/>
          <w:b/>
          <w:bCs/>
        </w:rPr>
        <w:t>• Audio transcription</w:t>
      </w:r>
    </w:p>
    <w:p w14:paraId="43B8CD84" w14:textId="17CBC253" w:rsidR="00C12E4F" w:rsidRPr="00C12E4F" w:rsidRDefault="00C12E4F" w:rsidP="00C12E4F">
      <w:pPr>
        <w:spacing w:after="240"/>
        <w:rPr>
          <w:rStyle w:val="Strong"/>
          <w:color w:val="156082" w:themeColor="accent1"/>
        </w:rPr>
      </w:pPr>
      <w:r w:rsidRPr="00C12E4F">
        <w:rPr>
          <w:rStyle w:val="Strong"/>
          <w:color w:val="156082" w:themeColor="accent1"/>
        </w:rPr>
        <w:t>N/A</w:t>
      </w:r>
    </w:p>
    <w:p w14:paraId="23B11E3E" w14:textId="77777777" w:rsidR="00C12E4F" w:rsidRDefault="00C12E4F" w:rsidP="00C12E4F">
      <w:pPr>
        <w:pStyle w:val="NormalWeb"/>
      </w:pPr>
      <w:r>
        <w:rPr>
          <w:rFonts w:ascii="Helvetica" w:hAnsi="Helvetica" w:cs="Helvetica"/>
          <w:b/>
          <w:bCs/>
        </w:rPr>
        <w:t>12. What languages has your provider been unable to source in the last 12 months?</w:t>
      </w:r>
    </w:p>
    <w:p w14:paraId="5CE1E978" w14:textId="2FEC5AA4" w:rsidR="00C12E4F" w:rsidRPr="00081602" w:rsidRDefault="00081602" w:rsidP="00C12E4F">
      <w:pPr>
        <w:spacing w:after="240"/>
        <w:rPr>
          <w:rStyle w:val="Strong"/>
          <w:color w:val="156082" w:themeColor="accent1"/>
        </w:rPr>
      </w:pPr>
      <w:r>
        <w:rPr>
          <w:rStyle w:val="Strong"/>
          <w:color w:val="156082" w:themeColor="accent1"/>
        </w:rPr>
        <w:t>None.</w:t>
      </w:r>
    </w:p>
    <w:p w14:paraId="61C67C3B" w14:textId="77777777" w:rsidR="00C12E4F" w:rsidRDefault="00C12E4F" w:rsidP="00C12E4F">
      <w:pPr>
        <w:pStyle w:val="NormalWeb"/>
      </w:pPr>
      <w:r>
        <w:rPr>
          <w:rFonts w:ascii="Helvetica" w:hAnsi="Helvetica" w:cs="Helvetica"/>
          <w:b/>
          <w:bCs/>
        </w:rPr>
        <w:t>13. Have service credits been applied on your language services contract in the last 12 months? If so, what performance failure was this linked to?</w:t>
      </w:r>
    </w:p>
    <w:p w14:paraId="1698C2E5" w14:textId="17E930B3" w:rsidR="00C12E4F" w:rsidRPr="00081602" w:rsidRDefault="00081602" w:rsidP="00C12E4F">
      <w:pPr>
        <w:spacing w:after="240"/>
        <w:rPr>
          <w:rStyle w:val="Strong"/>
          <w:color w:val="156082" w:themeColor="accent1"/>
        </w:rPr>
      </w:pPr>
      <w:r w:rsidRPr="00081602">
        <w:rPr>
          <w:rStyle w:val="Strong"/>
          <w:color w:val="156082" w:themeColor="accent1"/>
        </w:rPr>
        <w:t>None.</w:t>
      </w:r>
    </w:p>
    <w:p w14:paraId="7D798E66" w14:textId="77777777" w:rsidR="00C12E4F" w:rsidRDefault="00C12E4F" w:rsidP="00C12E4F">
      <w:pPr>
        <w:pStyle w:val="NormalWeb"/>
      </w:pPr>
      <w:r>
        <w:rPr>
          <w:rFonts w:ascii="Helvetica" w:hAnsi="Helvetica" w:cs="Helvetica"/>
          <w:b/>
          <w:bCs/>
        </w:rPr>
        <w:t>14. What social value has been delivered as part of this contract in the last 12 months?</w:t>
      </w:r>
    </w:p>
    <w:p w14:paraId="3B58DCA3" w14:textId="72320285" w:rsidR="00C12E4F" w:rsidRPr="00081602" w:rsidRDefault="00081602" w:rsidP="00C12E4F">
      <w:pPr>
        <w:spacing w:after="240"/>
        <w:rPr>
          <w:rStyle w:val="Strong"/>
          <w:color w:val="156082" w:themeColor="accent1"/>
        </w:rPr>
      </w:pPr>
      <w:r>
        <w:rPr>
          <w:rStyle w:val="Strong"/>
          <w:color w:val="156082" w:themeColor="accent1"/>
        </w:rPr>
        <w:t>N/A</w:t>
      </w:r>
    </w:p>
    <w:p w14:paraId="5B151D2C" w14:textId="77777777" w:rsidR="00C12E4F" w:rsidRDefault="00C12E4F" w:rsidP="00C12E4F">
      <w:pPr>
        <w:pStyle w:val="NormalWeb"/>
      </w:pPr>
      <w:r>
        <w:rPr>
          <w:rFonts w:ascii="Helvetica" w:hAnsi="Helvetica" w:cs="Helvetica"/>
          <w:b/>
          <w:bCs/>
        </w:rPr>
        <w:t>15. If your contract was awarded through a tender process, can you please provide a copy of the winning bidder's tender?</w:t>
      </w:r>
    </w:p>
    <w:p w14:paraId="0A5FA6AD" w14:textId="46E3C136" w:rsidR="00081602" w:rsidRPr="00081602" w:rsidRDefault="00081602" w:rsidP="00C12E4F">
      <w:pPr>
        <w:spacing w:after="240"/>
        <w:rPr>
          <w:rStyle w:val="Strong"/>
          <w:color w:val="156082" w:themeColor="accent1"/>
        </w:rPr>
      </w:pPr>
      <w:r w:rsidRPr="00081602">
        <w:rPr>
          <w:rStyle w:val="Strong"/>
          <w:color w:val="156082" w:themeColor="accent1"/>
        </w:rPr>
        <w:t>No contracts were awarded through a tender process.</w:t>
      </w:r>
    </w:p>
    <w:p w14:paraId="154C30CC" w14:textId="77777777" w:rsidR="00C12E4F" w:rsidRDefault="00C12E4F" w:rsidP="00C12E4F">
      <w:pPr>
        <w:pStyle w:val="NormalWeb"/>
      </w:pPr>
      <w:r>
        <w:rPr>
          <w:rFonts w:ascii="Helvetica" w:hAnsi="Helvetica" w:cs="Helvetica"/>
          <w:b/>
          <w:bCs/>
        </w:rPr>
        <w:t xml:space="preserve">16. What are your contracted rates for each of the following services? </w:t>
      </w:r>
    </w:p>
    <w:p w14:paraId="26F8AFAB" w14:textId="74ED4E1A" w:rsidR="00C12E4F" w:rsidRDefault="00C12E4F" w:rsidP="00C12E4F">
      <w:pPr>
        <w:pStyle w:val="NormalWeb"/>
        <w:rPr>
          <w:rFonts w:ascii="Helvetica" w:hAnsi="Helvetica" w:cs="Helvetica"/>
          <w:b/>
          <w:bCs/>
        </w:rPr>
      </w:pPr>
      <w:r>
        <w:rPr>
          <w:rFonts w:ascii="Helvetica" w:hAnsi="Helvetica" w:cs="Helvetica"/>
          <w:b/>
          <w:bCs/>
        </w:rPr>
        <w:t xml:space="preserve">• Spoken face-to-face interpreting: hourly rate </w:t>
      </w:r>
      <w:r w:rsidR="00DB0042" w:rsidRPr="00DB0042">
        <w:rPr>
          <w:rFonts w:ascii="Helvetica" w:hAnsi="Helvetica" w:cs="Helvetica"/>
          <w:b/>
          <w:bCs/>
          <w:color w:val="156082" w:themeColor="accent1"/>
        </w:rPr>
        <w:t>*</w:t>
      </w:r>
    </w:p>
    <w:p w14:paraId="2D77F762" w14:textId="23B0D254" w:rsidR="00C12E4F" w:rsidRDefault="00C12E4F" w:rsidP="00C12E4F">
      <w:pPr>
        <w:pStyle w:val="NormalWeb"/>
        <w:rPr>
          <w:rFonts w:ascii="Helvetica" w:hAnsi="Helvetica" w:cs="Helvetica"/>
          <w:b/>
          <w:bCs/>
        </w:rPr>
      </w:pPr>
      <w:r>
        <w:rPr>
          <w:rFonts w:ascii="Helvetica" w:hAnsi="Helvetica" w:cs="Helvetica"/>
          <w:b/>
          <w:bCs/>
        </w:rPr>
        <w:t xml:space="preserve">• Non-spoken face-to-face interpreting: hourly rate </w:t>
      </w:r>
      <w:r w:rsidR="00DB0042" w:rsidRPr="00DB0042">
        <w:rPr>
          <w:rFonts w:ascii="Helvetica" w:hAnsi="Helvetica" w:cs="Helvetica"/>
          <w:b/>
          <w:bCs/>
          <w:color w:val="156082" w:themeColor="accent1"/>
        </w:rPr>
        <w:t>*</w:t>
      </w:r>
    </w:p>
    <w:p w14:paraId="6E5A3048" w14:textId="5181AC7E" w:rsidR="00C12E4F" w:rsidRDefault="00C12E4F" w:rsidP="00C12E4F">
      <w:pPr>
        <w:pStyle w:val="NormalWeb"/>
        <w:rPr>
          <w:rFonts w:ascii="Helvetica" w:hAnsi="Helvetica" w:cs="Helvetica"/>
          <w:b/>
          <w:bCs/>
        </w:rPr>
      </w:pPr>
      <w:r>
        <w:rPr>
          <w:rFonts w:ascii="Helvetica" w:hAnsi="Helvetica" w:cs="Helvetica"/>
          <w:b/>
          <w:bCs/>
        </w:rPr>
        <w:t xml:space="preserve">• Telephone interpreting: per minute rate </w:t>
      </w:r>
      <w:r w:rsidR="00DB0042" w:rsidRPr="00DB0042">
        <w:rPr>
          <w:rFonts w:ascii="Helvetica" w:hAnsi="Helvetica" w:cs="Helvetica"/>
          <w:b/>
          <w:bCs/>
          <w:color w:val="156082" w:themeColor="accent1"/>
        </w:rPr>
        <w:t>*</w:t>
      </w:r>
    </w:p>
    <w:p w14:paraId="14FB3784" w14:textId="76C33EA7" w:rsidR="00C12E4F" w:rsidRDefault="00C12E4F" w:rsidP="00C12E4F">
      <w:pPr>
        <w:pStyle w:val="NormalWeb"/>
        <w:rPr>
          <w:rFonts w:ascii="Helvetica" w:hAnsi="Helvetica" w:cs="Helvetica"/>
          <w:b/>
          <w:bCs/>
        </w:rPr>
      </w:pPr>
      <w:r>
        <w:rPr>
          <w:rFonts w:ascii="Helvetica" w:hAnsi="Helvetica" w:cs="Helvetica"/>
          <w:b/>
          <w:bCs/>
        </w:rPr>
        <w:t xml:space="preserve">• Spoken video interpreting: per minute rate </w:t>
      </w:r>
      <w:r w:rsidR="00DB0042" w:rsidRPr="00DB0042">
        <w:rPr>
          <w:rFonts w:ascii="Helvetica" w:hAnsi="Helvetica" w:cs="Helvetica"/>
          <w:b/>
          <w:bCs/>
          <w:color w:val="156082" w:themeColor="accent1"/>
        </w:rPr>
        <w:t>*</w:t>
      </w:r>
    </w:p>
    <w:p w14:paraId="048D7216" w14:textId="3B47878D" w:rsidR="00C12E4F" w:rsidRDefault="00C12E4F" w:rsidP="00C12E4F">
      <w:pPr>
        <w:pStyle w:val="NormalWeb"/>
        <w:rPr>
          <w:rFonts w:ascii="Helvetica" w:hAnsi="Helvetica" w:cs="Helvetica"/>
          <w:b/>
          <w:bCs/>
        </w:rPr>
      </w:pPr>
      <w:r>
        <w:rPr>
          <w:rFonts w:ascii="Helvetica" w:hAnsi="Helvetica" w:cs="Helvetica"/>
          <w:b/>
          <w:bCs/>
        </w:rPr>
        <w:t xml:space="preserve">• Non-spoken video interpreting: </w:t>
      </w:r>
      <w:r w:rsidR="00DB0042" w:rsidRPr="00DB0042">
        <w:rPr>
          <w:rFonts w:ascii="Helvetica" w:hAnsi="Helvetica" w:cs="Helvetica"/>
          <w:b/>
          <w:bCs/>
          <w:color w:val="156082" w:themeColor="accent1"/>
        </w:rPr>
        <w:t>*</w:t>
      </w:r>
    </w:p>
    <w:p w14:paraId="415E7322" w14:textId="422801DE" w:rsidR="00C12E4F" w:rsidRDefault="00C12E4F" w:rsidP="00C12E4F">
      <w:pPr>
        <w:pStyle w:val="NormalWeb"/>
        <w:rPr>
          <w:rFonts w:ascii="Helvetica" w:hAnsi="Helvetica" w:cs="Helvetica"/>
          <w:b/>
          <w:bCs/>
        </w:rPr>
      </w:pPr>
      <w:r>
        <w:rPr>
          <w:rFonts w:ascii="Helvetica" w:hAnsi="Helvetica" w:cs="Helvetica"/>
          <w:b/>
          <w:bCs/>
        </w:rPr>
        <w:lastRenderedPageBreak/>
        <w:t xml:space="preserve">• Document translation: per word rate </w:t>
      </w:r>
      <w:r w:rsidR="00DB0042" w:rsidRPr="00DB0042">
        <w:rPr>
          <w:rFonts w:ascii="Helvetica" w:hAnsi="Helvetica" w:cs="Helvetica"/>
          <w:b/>
          <w:bCs/>
          <w:color w:val="156082" w:themeColor="accent1"/>
        </w:rPr>
        <w:t>*</w:t>
      </w:r>
    </w:p>
    <w:p w14:paraId="5F73C195" w14:textId="0A43F590" w:rsidR="00C12E4F" w:rsidRDefault="00C12E4F" w:rsidP="00C12E4F">
      <w:pPr>
        <w:pStyle w:val="NormalWeb"/>
        <w:rPr>
          <w:rFonts w:ascii="Helvetica" w:hAnsi="Helvetica" w:cs="Helvetica"/>
          <w:b/>
          <w:bCs/>
          <w:color w:val="156082" w:themeColor="accent1"/>
        </w:rPr>
      </w:pPr>
      <w:r>
        <w:rPr>
          <w:rFonts w:ascii="Helvetica" w:hAnsi="Helvetica" w:cs="Helvetica"/>
          <w:b/>
          <w:bCs/>
        </w:rPr>
        <w:t>• Audio transcription: per audio minute rate</w:t>
      </w:r>
      <w:r w:rsidR="00DB0042">
        <w:rPr>
          <w:rFonts w:ascii="Helvetica" w:hAnsi="Helvetica" w:cs="Helvetica"/>
          <w:b/>
          <w:bCs/>
        </w:rPr>
        <w:t xml:space="preserve"> </w:t>
      </w:r>
      <w:r w:rsidR="00DB0042" w:rsidRPr="00DB0042">
        <w:rPr>
          <w:rFonts w:ascii="Helvetica" w:hAnsi="Helvetica" w:cs="Helvetica"/>
          <w:b/>
          <w:bCs/>
          <w:color w:val="156082" w:themeColor="accent1"/>
        </w:rPr>
        <w:t>*</w:t>
      </w:r>
    </w:p>
    <w:p w14:paraId="58D07B4D" w14:textId="77777777" w:rsidR="00DB0042" w:rsidRPr="00DB0042" w:rsidRDefault="00DB0042" w:rsidP="00DB0042">
      <w:pPr>
        <w:pStyle w:val="NormalWeb"/>
        <w:rPr>
          <w:rFonts w:ascii="Helvetica" w:hAnsi="Helvetica" w:cs="Helvetica"/>
          <w:b/>
          <w:bCs/>
          <w:color w:val="156082" w:themeColor="accent1"/>
        </w:rPr>
      </w:pPr>
      <w:r w:rsidRPr="00DB0042">
        <w:rPr>
          <w:rFonts w:ascii="Helvetica" w:hAnsi="Helvetica" w:cs="Helvetica"/>
          <w:b/>
          <w:bCs/>
          <w:color w:val="156082" w:themeColor="accent1"/>
        </w:rPr>
        <w:t>*I confirm that The Walton Centre NHS Foundation Trust holds the information you have requested. However, I am unable to provide you with that information as I consider that the following exemptions apply to it:</w:t>
      </w:r>
    </w:p>
    <w:p w14:paraId="51171369" w14:textId="77777777" w:rsidR="00DB0042" w:rsidRPr="00DB0042" w:rsidRDefault="00DB0042" w:rsidP="00DB0042">
      <w:pPr>
        <w:pStyle w:val="NormalWeb"/>
        <w:rPr>
          <w:rFonts w:ascii="Helvetica" w:hAnsi="Helvetica" w:cs="Helvetica"/>
          <w:b/>
          <w:bCs/>
          <w:color w:val="156082" w:themeColor="accent1"/>
        </w:rPr>
      </w:pPr>
      <w:r w:rsidRPr="00DB0042">
        <w:rPr>
          <w:rFonts w:ascii="Helvetica" w:hAnsi="Helvetica" w:cs="Helvetica"/>
          <w:b/>
          <w:bCs/>
          <w:color w:val="156082" w:themeColor="accent1"/>
        </w:rPr>
        <w:t>Section 43 (2) – Disclosure would, or would be likely to, prejudice the commercial interests of any person</w:t>
      </w:r>
    </w:p>
    <w:p w14:paraId="15393151" w14:textId="56BF2E4A" w:rsidR="00DB0042" w:rsidRPr="00DB0042" w:rsidRDefault="00DB0042" w:rsidP="00DB0042">
      <w:pPr>
        <w:pStyle w:val="NormalWeb"/>
        <w:rPr>
          <w:rFonts w:ascii="Helvetica" w:hAnsi="Helvetica" w:cs="Helvetica"/>
          <w:b/>
          <w:bCs/>
          <w:color w:val="156082" w:themeColor="accent1"/>
        </w:rPr>
      </w:pPr>
      <w:r w:rsidRPr="00DB0042">
        <w:rPr>
          <w:rFonts w:ascii="Helvetica" w:hAnsi="Helvetica" w:cs="Helvetica"/>
          <w:b/>
          <w:bCs/>
          <w:color w:val="156082" w:themeColor="accent1"/>
        </w:rPr>
        <w:t xml:space="preserve">This information is exempt from disclosure under Section 43(2) of the Freedom of Information Act 2000 (FOIA). We cannot provide information requested as your query on the grounds that the withheld information would, or would be likely to, prejudice the commercial interests of any person (an individual, a company, the public authority itself or any other legal entity). </w:t>
      </w:r>
    </w:p>
    <w:p w14:paraId="13C5F556" w14:textId="14ECAD40" w:rsidR="00DB0042" w:rsidRPr="00DB0042" w:rsidRDefault="00DB0042" w:rsidP="00DB0042">
      <w:pPr>
        <w:pStyle w:val="NormalWeb"/>
        <w:rPr>
          <w:rFonts w:ascii="Helvetica" w:hAnsi="Helvetica" w:cs="Helvetica"/>
          <w:b/>
          <w:bCs/>
          <w:color w:val="156082" w:themeColor="accent1"/>
        </w:rPr>
      </w:pPr>
      <w:r w:rsidRPr="00DB0042">
        <w:rPr>
          <w:rFonts w:ascii="Helvetica" w:hAnsi="Helvetica" w:cs="Helvetica"/>
          <w:b/>
          <w:bCs/>
          <w:color w:val="156082" w:themeColor="accent1"/>
        </w:rPr>
        <w:t xml:space="preserve">In order to apply section 43(2), the public authority must satisfy itself that disclosure of the information would, or would be likely to, prejudice or harm the commercial interests of any person. </w:t>
      </w:r>
    </w:p>
    <w:p w14:paraId="385F2FFF" w14:textId="3A1363E9" w:rsidR="00DB0042" w:rsidRPr="00DB0042" w:rsidRDefault="00DB0042" w:rsidP="00DB0042">
      <w:pPr>
        <w:pStyle w:val="NormalWeb"/>
        <w:rPr>
          <w:rFonts w:ascii="Helvetica" w:hAnsi="Helvetica" w:cs="Helvetica"/>
          <w:b/>
          <w:bCs/>
          <w:color w:val="156082" w:themeColor="accent1"/>
        </w:rPr>
      </w:pPr>
      <w:r w:rsidRPr="00DB0042">
        <w:rPr>
          <w:rFonts w:ascii="Helvetica" w:hAnsi="Helvetica" w:cs="Helvetica"/>
          <w:b/>
          <w:bCs/>
          <w:color w:val="156082" w:themeColor="accent1"/>
        </w:rPr>
        <w:t xml:space="preserve">If The Walton Centre did disclose this information this would affect </w:t>
      </w:r>
      <w:r>
        <w:rPr>
          <w:rFonts w:ascii="Helvetica" w:hAnsi="Helvetica" w:cs="Helvetica"/>
          <w:b/>
          <w:bCs/>
          <w:color w:val="156082" w:themeColor="accent1"/>
        </w:rPr>
        <w:t>the WCFT’s ability to negotiate new contracts in the best financial interests of the Trust and could potentially harm the current provider by allowing competitors to undercut their prices.</w:t>
      </w:r>
    </w:p>
    <w:p w14:paraId="36C12739" w14:textId="77777777" w:rsidR="00DB0042" w:rsidRPr="00DB0042" w:rsidRDefault="00DB0042" w:rsidP="00DB0042">
      <w:pPr>
        <w:pStyle w:val="NormalWeb"/>
        <w:rPr>
          <w:rFonts w:ascii="Helvetica" w:hAnsi="Helvetica" w:cs="Helvetica"/>
          <w:b/>
          <w:bCs/>
          <w:color w:val="156082" w:themeColor="accent1"/>
        </w:rPr>
      </w:pPr>
      <w:r w:rsidRPr="00DB0042">
        <w:rPr>
          <w:rFonts w:ascii="Helvetica" w:hAnsi="Helvetica" w:cs="Helvetica"/>
          <w:b/>
          <w:bCs/>
          <w:color w:val="156082" w:themeColor="accent1"/>
        </w:rPr>
        <w:t>Public Interest Test</w:t>
      </w:r>
    </w:p>
    <w:p w14:paraId="4E712832" w14:textId="51377656" w:rsidR="00DB0042" w:rsidRPr="00DB0042" w:rsidRDefault="00DB0042" w:rsidP="00DB0042">
      <w:pPr>
        <w:pStyle w:val="NormalWeb"/>
        <w:rPr>
          <w:rFonts w:ascii="Helvetica" w:hAnsi="Helvetica" w:cs="Helvetica"/>
          <w:b/>
          <w:bCs/>
          <w:color w:val="156082" w:themeColor="accent1"/>
        </w:rPr>
      </w:pPr>
      <w:r w:rsidRPr="00DB0042">
        <w:rPr>
          <w:rFonts w:ascii="Helvetica" w:hAnsi="Helvetica" w:cs="Helvetica"/>
          <w:b/>
          <w:bCs/>
          <w:color w:val="156082" w:themeColor="accent1"/>
        </w:rPr>
        <w:t xml:space="preserve">To use this exception, we are required to undertake a public interest test. The matters which were considered in applying the public interest test are as follows: </w:t>
      </w:r>
    </w:p>
    <w:p w14:paraId="661FE71F" w14:textId="77777777" w:rsidR="00DB0042" w:rsidRPr="00DB0042" w:rsidRDefault="00DB0042" w:rsidP="00DB0042">
      <w:pPr>
        <w:pStyle w:val="NormalWeb"/>
        <w:rPr>
          <w:rFonts w:ascii="Helvetica" w:hAnsi="Helvetica" w:cs="Helvetica"/>
          <w:b/>
          <w:bCs/>
          <w:color w:val="156082" w:themeColor="accent1"/>
        </w:rPr>
      </w:pPr>
      <w:r w:rsidRPr="00DB0042">
        <w:rPr>
          <w:rFonts w:ascii="Helvetica" w:hAnsi="Helvetica" w:cs="Helvetica"/>
          <w:b/>
          <w:bCs/>
          <w:color w:val="156082" w:themeColor="accent1"/>
        </w:rPr>
        <w:t xml:space="preserve">Factors in favour of disclosure: </w:t>
      </w:r>
    </w:p>
    <w:p w14:paraId="70F26BBF" w14:textId="549CAD68" w:rsidR="00DB0042" w:rsidRPr="00DB0042" w:rsidRDefault="00DB0042" w:rsidP="00DB0042">
      <w:pPr>
        <w:pStyle w:val="NormalWeb"/>
        <w:rPr>
          <w:rFonts w:ascii="Helvetica" w:hAnsi="Helvetica" w:cs="Helvetica"/>
          <w:b/>
          <w:bCs/>
          <w:color w:val="156082" w:themeColor="accent1"/>
        </w:rPr>
      </w:pPr>
      <w:r w:rsidRPr="00DB0042">
        <w:rPr>
          <w:rFonts w:ascii="Helvetica" w:hAnsi="Helvetica" w:cs="Helvetica"/>
          <w:b/>
          <w:bCs/>
          <w:color w:val="156082" w:themeColor="accent1"/>
        </w:rPr>
        <w:t>•</w:t>
      </w:r>
      <w:r>
        <w:rPr>
          <w:rFonts w:ascii="Helvetica" w:hAnsi="Helvetica" w:cs="Helvetica"/>
          <w:b/>
          <w:bCs/>
          <w:color w:val="156082" w:themeColor="accent1"/>
        </w:rPr>
        <w:t xml:space="preserve"> </w:t>
      </w:r>
      <w:r w:rsidRPr="00DB0042">
        <w:rPr>
          <w:rFonts w:ascii="Helvetica" w:hAnsi="Helvetica" w:cs="Helvetica"/>
          <w:b/>
          <w:bCs/>
          <w:color w:val="156082" w:themeColor="accent1"/>
        </w:rPr>
        <w:t>It would enable the public to better scrutinise the public monies spent.</w:t>
      </w:r>
    </w:p>
    <w:p w14:paraId="21F226E2" w14:textId="55F176E8" w:rsidR="00DB0042" w:rsidRPr="00DB0042" w:rsidRDefault="00DB0042" w:rsidP="00DB0042">
      <w:pPr>
        <w:pStyle w:val="NormalWeb"/>
        <w:rPr>
          <w:rFonts w:ascii="Helvetica" w:hAnsi="Helvetica" w:cs="Helvetica"/>
          <w:b/>
          <w:bCs/>
          <w:color w:val="156082" w:themeColor="accent1"/>
        </w:rPr>
      </w:pPr>
      <w:r w:rsidRPr="00DB0042">
        <w:rPr>
          <w:rFonts w:ascii="Helvetica" w:hAnsi="Helvetica" w:cs="Helvetica"/>
          <w:b/>
          <w:bCs/>
          <w:color w:val="156082" w:themeColor="accent1"/>
        </w:rPr>
        <w:t>•</w:t>
      </w:r>
      <w:r>
        <w:rPr>
          <w:rFonts w:ascii="Helvetica" w:hAnsi="Helvetica" w:cs="Helvetica"/>
          <w:b/>
          <w:bCs/>
          <w:color w:val="156082" w:themeColor="accent1"/>
        </w:rPr>
        <w:t xml:space="preserve"> </w:t>
      </w:r>
      <w:r w:rsidRPr="00DB0042">
        <w:rPr>
          <w:rFonts w:ascii="Helvetica" w:hAnsi="Helvetica" w:cs="Helvetica"/>
          <w:b/>
          <w:bCs/>
          <w:color w:val="156082" w:themeColor="accent1"/>
        </w:rPr>
        <w:t>It would ensure the tender process was open and transparent.</w:t>
      </w:r>
    </w:p>
    <w:p w14:paraId="61CA8291" w14:textId="77777777" w:rsidR="00DB0042" w:rsidRPr="00DB0042" w:rsidRDefault="00DB0042" w:rsidP="00DB0042">
      <w:pPr>
        <w:pStyle w:val="NormalWeb"/>
        <w:rPr>
          <w:rFonts w:ascii="Helvetica" w:hAnsi="Helvetica" w:cs="Helvetica"/>
          <w:b/>
          <w:bCs/>
          <w:color w:val="156082" w:themeColor="accent1"/>
        </w:rPr>
      </w:pPr>
      <w:r w:rsidRPr="00DB0042">
        <w:rPr>
          <w:rFonts w:ascii="Helvetica" w:hAnsi="Helvetica" w:cs="Helvetica"/>
          <w:b/>
          <w:bCs/>
          <w:color w:val="156082" w:themeColor="accent1"/>
        </w:rPr>
        <w:t xml:space="preserve">Factors in favour of withholding: </w:t>
      </w:r>
    </w:p>
    <w:p w14:paraId="14FF0830" w14:textId="5052B100" w:rsidR="00DB0042" w:rsidRPr="00DB0042" w:rsidRDefault="00DB0042" w:rsidP="00DB0042">
      <w:pPr>
        <w:pStyle w:val="NormalWeb"/>
        <w:rPr>
          <w:rFonts w:ascii="Helvetica" w:hAnsi="Helvetica" w:cs="Helvetica"/>
          <w:b/>
          <w:bCs/>
          <w:color w:val="156082" w:themeColor="accent1"/>
        </w:rPr>
      </w:pPr>
      <w:r w:rsidRPr="00DB0042">
        <w:rPr>
          <w:rFonts w:ascii="Helvetica" w:hAnsi="Helvetica" w:cs="Helvetica"/>
          <w:b/>
          <w:bCs/>
          <w:color w:val="156082" w:themeColor="accent1"/>
        </w:rPr>
        <w:t>•</w:t>
      </w:r>
      <w:r>
        <w:rPr>
          <w:rFonts w:ascii="Helvetica" w:hAnsi="Helvetica" w:cs="Helvetica"/>
          <w:b/>
          <w:bCs/>
          <w:color w:val="156082" w:themeColor="accent1"/>
        </w:rPr>
        <w:t xml:space="preserve"> </w:t>
      </w:r>
      <w:r w:rsidRPr="00DB0042">
        <w:rPr>
          <w:rFonts w:ascii="Helvetica" w:hAnsi="Helvetica" w:cs="Helvetica"/>
          <w:b/>
          <w:bCs/>
          <w:color w:val="156082" w:themeColor="accent1"/>
        </w:rPr>
        <w:t xml:space="preserve">Release of this information would be detrimental to our </w:t>
      </w:r>
      <w:r>
        <w:rPr>
          <w:rFonts w:ascii="Helvetica" w:hAnsi="Helvetica" w:cs="Helvetica"/>
          <w:b/>
          <w:bCs/>
          <w:color w:val="156082" w:themeColor="accent1"/>
        </w:rPr>
        <w:t xml:space="preserve">providers </w:t>
      </w:r>
      <w:r w:rsidRPr="00DB0042">
        <w:rPr>
          <w:rFonts w:ascii="Helvetica" w:hAnsi="Helvetica" w:cs="Helvetica"/>
          <w:b/>
          <w:bCs/>
          <w:color w:val="156082" w:themeColor="accent1"/>
        </w:rPr>
        <w:t xml:space="preserve">commercial interest as it would allow other institutes in direct competition to use this information undermining </w:t>
      </w:r>
      <w:r>
        <w:rPr>
          <w:rFonts w:ascii="Helvetica" w:hAnsi="Helvetica" w:cs="Helvetica"/>
          <w:b/>
          <w:bCs/>
          <w:color w:val="156082" w:themeColor="accent1"/>
        </w:rPr>
        <w:t xml:space="preserve">their </w:t>
      </w:r>
      <w:r w:rsidRPr="00DB0042">
        <w:rPr>
          <w:rFonts w:ascii="Helvetica" w:hAnsi="Helvetica" w:cs="Helvetica"/>
          <w:b/>
          <w:bCs/>
          <w:color w:val="156082" w:themeColor="accent1"/>
        </w:rPr>
        <w:t xml:space="preserve">ability to fairly compete.   </w:t>
      </w:r>
    </w:p>
    <w:p w14:paraId="7CB58AC2" w14:textId="7F5FB601" w:rsidR="00DB0042" w:rsidRPr="00DB0042" w:rsidRDefault="00DB0042" w:rsidP="00DB0042">
      <w:pPr>
        <w:pStyle w:val="NormalWeb"/>
        <w:rPr>
          <w:rStyle w:val="Strong"/>
          <w:rFonts w:ascii="Helvetica" w:hAnsi="Helvetica" w:cs="Helvetica"/>
          <w:color w:val="156082" w:themeColor="accent1"/>
        </w:rPr>
      </w:pPr>
      <w:r w:rsidRPr="00DB0042">
        <w:rPr>
          <w:rFonts w:ascii="Helvetica" w:hAnsi="Helvetica" w:cs="Helvetica"/>
          <w:b/>
          <w:bCs/>
          <w:color w:val="156082" w:themeColor="accent1"/>
        </w:rPr>
        <w:t>This response therefore acts as a refusal notice under section 17 of the FOIA.</w:t>
      </w:r>
    </w:p>
    <w:p w14:paraId="16C7751B" w14:textId="77777777" w:rsidR="00C12E4F" w:rsidRDefault="00C12E4F" w:rsidP="00C12E4F">
      <w:pPr>
        <w:pStyle w:val="NormalWeb"/>
      </w:pPr>
      <w:r>
        <w:rPr>
          <w:rFonts w:ascii="Helvetica" w:hAnsi="Helvetica" w:cs="Helvetica"/>
          <w:b/>
          <w:bCs/>
        </w:rPr>
        <w:t>17. Has your provider of language services increased their charge rate to you in the last 12 months?</w:t>
      </w:r>
    </w:p>
    <w:p w14:paraId="7CE43857" w14:textId="65C4F24C" w:rsidR="00C12E4F" w:rsidRPr="00081602" w:rsidRDefault="00081602" w:rsidP="00C12E4F">
      <w:pPr>
        <w:spacing w:after="240"/>
        <w:rPr>
          <w:rStyle w:val="Strong"/>
          <w:color w:val="156082" w:themeColor="accent1"/>
        </w:rPr>
      </w:pPr>
      <w:r>
        <w:rPr>
          <w:rStyle w:val="Strong"/>
          <w:color w:val="156082" w:themeColor="accent1"/>
        </w:rPr>
        <w:t>No.</w:t>
      </w:r>
    </w:p>
    <w:p w14:paraId="5A524FE6" w14:textId="77777777" w:rsidR="00C12E4F" w:rsidRDefault="00C12E4F" w:rsidP="00C12E4F">
      <w:pPr>
        <w:pStyle w:val="NormalWeb"/>
      </w:pPr>
      <w:r>
        <w:rPr>
          <w:rFonts w:ascii="Helvetica" w:hAnsi="Helvetica" w:cs="Helvetica"/>
          <w:b/>
          <w:bCs/>
        </w:rPr>
        <w:lastRenderedPageBreak/>
        <w:t>18. What is the Authority's typical route to market?</w:t>
      </w:r>
    </w:p>
    <w:p w14:paraId="22D012C8" w14:textId="585579B4" w:rsidR="00C12E4F" w:rsidRPr="00081602" w:rsidRDefault="00081602" w:rsidP="00C12E4F">
      <w:pPr>
        <w:spacing w:after="240"/>
        <w:rPr>
          <w:rStyle w:val="Strong"/>
          <w:color w:val="156082" w:themeColor="accent1"/>
        </w:rPr>
      </w:pPr>
      <w:r w:rsidRPr="00081602">
        <w:rPr>
          <w:rStyle w:val="Strong"/>
          <w:color w:val="156082" w:themeColor="accent1"/>
        </w:rPr>
        <w:t>Framewor</w:t>
      </w:r>
      <w:r w:rsidR="007374D8">
        <w:rPr>
          <w:rStyle w:val="Strong"/>
          <w:color w:val="156082" w:themeColor="accent1"/>
        </w:rPr>
        <w:t>k</w:t>
      </w:r>
      <w:r w:rsidRPr="00081602">
        <w:rPr>
          <w:rStyle w:val="Strong"/>
          <w:color w:val="156082" w:themeColor="accent1"/>
        </w:rPr>
        <w:t>.</w:t>
      </w:r>
    </w:p>
    <w:p w14:paraId="236D4F89" w14:textId="77777777" w:rsidR="00C12E4F" w:rsidRDefault="00C12E4F" w:rsidP="00C12E4F">
      <w:pPr>
        <w:pStyle w:val="NormalWeb"/>
      </w:pPr>
      <w:r>
        <w:rPr>
          <w:rFonts w:ascii="Helvetica" w:hAnsi="Helvetica" w:cs="Helvetica"/>
          <w:b/>
          <w:bCs/>
        </w:rPr>
        <w:t>19. Does the Authority currently have any interpreter on wheel devices as part of their current contract? If yes please advise how many and if these are provided free of charge or paid for by the Authority.</w:t>
      </w:r>
    </w:p>
    <w:p w14:paraId="3390FC2F" w14:textId="52A84969" w:rsidR="00C12E4F" w:rsidRPr="00C12E4F" w:rsidRDefault="00C12E4F" w:rsidP="00C12E4F">
      <w:pPr>
        <w:spacing w:after="240"/>
        <w:rPr>
          <w:rStyle w:val="Strong"/>
          <w:color w:val="156082" w:themeColor="accent1"/>
        </w:rPr>
      </w:pPr>
      <w:r w:rsidRPr="00C12E4F">
        <w:rPr>
          <w:rStyle w:val="Strong"/>
          <w:color w:val="156082" w:themeColor="accent1"/>
        </w:rPr>
        <w:t>No.</w:t>
      </w:r>
    </w:p>
    <w:p w14:paraId="5C276081" w14:textId="77777777" w:rsidR="00C12E4F" w:rsidRDefault="00C12E4F" w:rsidP="00C12E4F">
      <w:pPr>
        <w:pStyle w:val="NormalWeb"/>
      </w:pPr>
      <w:r>
        <w:rPr>
          <w:rFonts w:ascii="Helvetica" w:hAnsi="Helvetica" w:cs="Helvetica"/>
          <w:b/>
          <w:bCs/>
        </w:rPr>
        <w:t>20. Could you please provide the name, phone number and email address of the person in charge of procurement for the Authority?</w:t>
      </w:r>
    </w:p>
    <w:p w14:paraId="6DAE0F00" w14:textId="2823CC22" w:rsidR="00C12E4F" w:rsidRDefault="00C12E4F" w:rsidP="00C12E4F">
      <w:pPr>
        <w:spacing w:after="240"/>
        <w:rPr>
          <w:rFonts w:ascii="Helvetica" w:hAnsi="Helvetica" w:cs="Helvetica"/>
        </w:rPr>
      </w:pPr>
      <w:r w:rsidRPr="00C12E4F">
        <w:rPr>
          <w:rFonts w:ascii="Helvetica" w:hAnsi="Helvetica" w:cs="Helvetica"/>
          <w:b/>
          <w:bCs/>
          <w:color w:val="156082" w:themeColor="accent1"/>
        </w:rPr>
        <w:t>Richard Jolley</w:t>
      </w:r>
      <w:r w:rsidRPr="00C12E4F">
        <w:rPr>
          <w:rFonts w:ascii="Helvetica" w:hAnsi="Helvetica" w:cs="Helvetica"/>
          <w:color w:val="156082" w:themeColor="accent1"/>
        </w:rPr>
        <w:t xml:space="preserve"> - </w:t>
      </w:r>
      <w:r w:rsidRPr="00C12E4F">
        <w:rPr>
          <w:rStyle w:val="Strong"/>
          <w:color w:val="156082" w:themeColor="accent1"/>
        </w:rPr>
        <w:t xml:space="preserve">The Walton Centre NHS Foundation Trust does not disclose individual staff members contact details. You can write to staff using the address attached or alternatively email </w:t>
      </w:r>
      <w:hyperlink r:id="rId7" w:history="1">
        <w:r w:rsidRPr="00C12E4F">
          <w:rPr>
            <w:rStyle w:val="Hyperlink"/>
            <w:color w:val="156082" w:themeColor="accent1"/>
          </w:rPr>
          <w:t>wcft.enquiries@nhs.net</w:t>
        </w:r>
      </w:hyperlink>
      <w:r w:rsidRPr="00C12E4F">
        <w:rPr>
          <w:rStyle w:val="Strong"/>
          <w:color w:val="156082" w:themeColor="accent1"/>
        </w:rPr>
        <w:t xml:space="preserve"> asking for your correspondence to be forwarded on.</w:t>
      </w:r>
    </w:p>
    <w:p w14:paraId="2AB0D647" w14:textId="77777777" w:rsidR="00E70C0C" w:rsidRDefault="00E70C0C"/>
    <w:sectPr w:rsidR="00E70C0C">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01AF1B2" w14:textId="77777777" w:rsidR="00C12E4F" w:rsidRDefault="00C12E4F" w:rsidP="00C12E4F">
      <w:r>
        <w:separator/>
      </w:r>
    </w:p>
  </w:endnote>
  <w:endnote w:type="continuationSeparator" w:id="0">
    <w:p w14:paraId="1081C060" w14:textId="77777777" w:rsidR="00C12E4F" w:rsidRDefault="00C12E4F" w:rsidP="00C12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28EE4E6" w14:textId="77777777" w:rsidR="00C12E4F" w:rsidRDefault="00C12E4F" w:rsidP="00C12E4F">
      <w:r>
        <w:separator/>
      </w:r>
    </w:p>
  </w:footnote>
  <w:footnote w:type="continuationSeparator" w:id="0">
    <w:p w14:paraId="40335C1F" w14:textId="77777777" w:rsidR="00C12E4F" w:rsidRDefault="00C12E4F" w:rsidP="00C12E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35FA24" w14:textId="006C4FE7" w:rsidR="00C12E4F" w:rsidRDefault="00C12E4F">
    <w:pPr>
      <w:pStyle w:val="Header"/>
    </w:pPr>
    <w:r>
      <w:t>The Walton Centre NHS Foundation FOI 6337</w:t>
    </w:r>
  </w:p>
  <w:p w14:paraId="6D01F08E" w14:textId="77777777" w:rsidR="00C12E4F" w:rsidRDefault="00C12E4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E4F"/>
    <w:rsid w:val="00081602"/>
    <w:rsid w:val="0047496D"/>
    <w:rsid w:val="00487F00"/>
    <w:rsid w:val="00502A72"/>
    <w:rsid w:val="00595B79"/>
    <w:rsid w:val="006C10F9"/>
    <w:rsid w:val="007374D8"/>
    <w:rsid w:val="00910121"/>
    <w:rsid w:val="00C12E4F"/>
    <w:rsid w:val="00DB0042"/>
    <w:rsid w:val="00DC0477"/>
    <w:rsid w:val="00E70C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E6686"/>
  <w15:chartTrackingRefBased/>
  <w15:docId w15:val="{73638A2C-DCEF-48A9-A9D6-598BF5287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2E4F"/>
    <w:pPr>
      <w:spacing w:after="0" w:line="240" w:lineRule="auto"/>
    </w:pPr>
    <w:rPr>
      <w:rFonts w:ascii="Aptos" w:hAnsi="Aptos" w:cs="Aptos"/>
      <w:kern w:val="0"/>
      <w:sz w:val="24"/>
      <w:szCs w:val="24"/>
      <w:lang w:eastAsia="en-GB"/>
      <w14:ligatures w14:val="none"/>
    </w:rPr>
  </w:style>
  <w:style w:type="paragraph" w:styleId="Heading1">
    <w:name w:val="heading 1"/>
    <w:basedOn w:val="Normal"/>
    <w:next w:val="Normal"/>
    <w:link w:val="Heading1Char"/>
    <w:uiPriority w:val="9"/>
    <w:qFormat/>
    <w:rsid w:val="00C12E4F"/>
    <w:pPr>
      <w:keepNext/>
      <w:keepLines/>
      <w:spacing w:before="360" w:after="80" w:line="259" w:lineRule="auto"/>
      <w:outlineLvl w:val="0"/>
    </w:pPr>
    <w:rPr>
      <w:rFonts w:asciiTheme="majorHAnsi" w:eastAsiaTheme="majorEastAsia" w:hAnsiTheme="majorHAnsi" w:cstheme="majorBidi"/>
      <w:color w:val="0F4761" w:themeColor="accent1" w:themeShade="BF"/>
      <w:kern w:val="2"/>
      <w:sz w:val="40"/>
      <w:szCs w:val="40"/>
      <w:lang w:eastAsia="en-US"/>
      <w14:ligatures w14:val="standardContextual"/>
    </w:rPr>
  </w:style>
  <w:style w:type="paragraph" w:styleId="Heading2">
    <w:name w:val="heading 2"/>
    <w:basedOn w:val="Normal"/>
    <w:next w:val="Normal"/>
    <w:link w:val="Heading2Char"/>
    <w:uiPriority w:val="9"/>
    <w:semiHidden/>
    <w:unhideWhenUsed/>
    <w:qFormat/>
    <w:rsid w:val="00C12E4F"/>
    <w:pPr>
      <w:keepNext/>
      <w:keepLines/>
      <w:spacing w:before="160" w:after="80" w:line="259" w:lineRule="auto"/>
      <w:outlineLvl w:val="1"/>
    </w:pPr>
    <w:rPr>
      <w:rFonts w:asciiTheme="majorHAnsi" w:eastAsiaTheme="majorEastAsia" w:hAnsiTheme="majorHAnsi" w:cstheme="majorBidi"/>
      <w:color w:val="0F4761" w:themeColor="accent1" w:themeShade="BF"/>
      <w:kern w:val="2"/>
      <w:sz w:val="32"/>
      <w:szCs w:val="32"/>
      <w:lang w:eastAsia="en-US"/>
      <w14:ligatures w14:val="standardContextual"/>
    </w:rPr>
  </w:style>
  <w:style w:type="paragraph" w:styleId="Heading3">
    <w:name w:val="heading 3"/>
    <w:basedOn w:val="Normal"/>
    <w:next w:val="Normal"/>
    <w:link w:val="Heading3Char"/>
    <w:uiPriority w:val="9"/>
    <w:semiHidden/>
    <w:unhideWhenUsed/>
    <w:qFormat/>
    <w:rsid w:val="00C12E4F"/>
    <w:pPr>
      <w:keepNext/>
      <w:keepLines/>
      <w:spacing w:before="160" w:after="80" w:line="259" w:lineRule="auto"/>
      <w:outlineLvl w:val="2"/>
    </w:pPr>
    <w:rPr>
      <w:rFonts w:asciiTheme="minorHAnsi" w:eastAsiaTheme="majorEastAsia" w:hAnsiTheme="minorHAnsi" w:cstheme="majorBidi"/>
      <w:color w:val="0F4761" w:themeColor="accent1" w:themeShade="BF"/>
      <w:kern w:val="2"/>
      <w:sz w:val="28"/>
      <w:szCs w:val="28"/>
      <w:lang w:eastAsia="en-US"/>
      <w14:ligatures w14:val="standardContextual"/>
    </w:rPr>
  </w:style>
  <w:style w:type="paragraph" w:styleId="Heading4">
    <w:name w:val="heading 4"/>
    <w:basedOn w:val="Normal"/>
    <w:next w:val="Normal"/>
    <w:link w:val="Heading4Char"/>
    <w:uiPriority w:val="9"/>
    <w:semiHidden/>
    <w:unhideWhenUsed/>
    <w:qFormat/>
    <w:rsid w:val="00C12E4F"/>
    <w:pPr>
      <w:keepNext/>
      <w:keepLines/>
      <w:spacing w:before="80" w:after="40" w:line="259" w:lineRule="auto"/>
      <w:outlineLvl w:val="3"/>
    </w:pPr>
    <w:rPr>
      <w:rFonts w:asciiTheme="minorHAnsi" w:eastAsiaTheme="majorEastAsia" w:hAnsiTheme="minorHAnsi" w:cstheme="majorBidi"/>
      <w:i/>
      <w:iCs/>
      <w:color w:val="0F4761" w:themeColor="accent1" w:themeShade="BF"/>
      <w:kern w:val="2"/>
      <w:sz w:val="22"/>
      <w:szCs w:val="22"/>
      <w:lang w:eastAsia="en-US"/>
      <w14:ligatures w14:val="standardContextual"/>
    </w:rPr>
  </w:style>
  <w:style w:type="paragraph" w:styleId="Heading5">
    <w:name w:val="heading 5"/>
    <w:basedOn w:val="Normal"/>
    <w:next w:val="Normal"/>
    <w:link w:val="Heading5Char"/>
    <w:uiPriority w:val="9"/>
    <w:semiHidden/>
    <w:unhideWhenUsed/>
    <w:qFormat/>
    <w:rsid w:val="00C12E4F"/>
    <w:pPr>
      <w:keepNext/>
      <w:keepLines/>
      <w:spacing w:before="80" w:after="40" w:line="259" w:lineRule="auto"/>
      <w:outlineLvl w:val="4"/>
    </w:pPr>
    <w:rPr>
      <w:rFonts w:asciiTheme="minorHAnsi" w:eastAsiaTheme="majorEastAsia" w:hAnsiTheme="minorHAnsi" w:cstheme="majorBidi"/>
      <w:color w:val="0F4761" w:themeColor="accent1" w:themeShade="BF"/>
      <w:kern w:val="2"/>
      <w:sz w:val="22"/>
      <w:szCs w:val="22"/>
      <w:lang w:eastAsia="en-US"/>
      <w14:ligatures w14:val="standardContextual"/>
    </w:rPr>
  </w:style>
  <w:style w:type="paragraph" w:styleId="Heading6">
    <w:name w:val="heading 6"/>
    <w:basedOn w:val="Normal"/>
    <w:next w:val="Normal"/>
    <w:link w:val="Heading6Char"/>
    <w:uiPriority w:val="9"/>
    <w:semiHidden/>
    <w:unhideWhenUsed/>
    <w:qFormat/>
    <w:rsid w:val="00C12E4F"/>
    <w:pPr>
      <w:keepNext/>
      <w:keepLines/>
      <w:spacing w:before="40" w:line="259" w:lineRule="auto"/>
      <w:outlineLvl w:val="5"/>
    </w:pPr>
    <w:rPr>
      <w:rFonts w:asciiTheme="minorHAnsi" w:eastAsiaTheme="majorEastAsia" w:hAnsiTheme="minorHAnsi" w:cstheme="majorBidi"/>
      <w:i/>
      <w:iCs/>
      <w:color w:val="595959" w:themeColor="text1" w:themeTint="A6"/>
      <w:kern w:val="2"/>
      <w:sz w:val="22"/>
      <w:szCs w:val="22"/>
      <w:lang w:eastAsia="en-US"/>
      <w14:ligatures w14:val="standardContextual"/>
    </w:rPr>
  </w:style>
  <w:style w:type="paragraph" w:styleId="Heading7">
    <w:name w:val="heading 7"/>
    <w:basedOn w:val="Normal"/>
    <w:next w:val="Normal"/>
    <w:link w:val="Heading7Char"/>
    <w:uiPriority w:val="9"/>
    <w:semiHidden/>
    <w:unhideWhenUsed/>
    <w:qFormat/>
    <w:rsid w:val="00C12E4F"/>
    <w:pPr>
      <w:keepNext/>
      <w:keepLines/>
      <w:spacing w:before="40" w:line="259" w:lineRule="auto"/>
      <w:outlineLvl w:val="6"/>
    </w:pPr>
    <w:rPr>
      <w:rFonts w:asciiTheme="minorHAnsi" w:eastAsiaTheme="majorEastAsia" w:hAnsiTheme="minorHAnsi" w:cstheme="majorBidi"/>
      <w:color w:val="595959" w:themeColor="text1" w:themeTint="A6"/>
      <w:kern w:val="2"/>
      <w:sz w:val="22"/>
      <w:szCs w:val="22"/>
      <w:lang w:eastAsia="en-US"/>
      <w14:ligatures w14:val="standardContextual"/>
    </w:rPr>
  </w:style>
  <w:style w:type="paragraph" w:styleId="Heading8">
    <w:name w:val="heading 8"/>
    <w:basedOn w:val="Normal"/>
    <w:next w:val="Normal"/>
    <w:link w:val="Heading8Char"/>
    <w:uiPriority w:val="9"/>
    <w:semiHidden/>
    <w:unhideWhenUsed/>
    <w:qFormat/>
    <w:rsid w:val="00C12E4F"/>
    <w:pPr>
      <w:keepNext/>
      <w:keepLines/>
      <w:spacing w:line="259" w:lineRule="auto"/>
      <w:outlineLvl w:val="7"/>
    </w:pPr>
    <w:rPr>
      <w:rFonts w:asciiTheme="minorHAnsi" w:eastAsiaTheme="majorEastAsia" w:hAnsiTheme="minorHAnsi" w:cstheme="majorBidi"/>
      <w:i/>
      <w:iCs/>
      <w:color w:val="272727" w:themeColor="text1" w:themeTint="D8"/>
      <w:kern w:val="2"/>
      <w:sz w:val="22"/>
      <w:szCs w:val="22"/>
      <w:lang w:eastAsia="en-US"/>
      <w14:ligatures w14:val="standardContextual"/>
    </w:rPr>
  </w:style>
  <w:style w:type="paragraph" w:styleId="Heading9">
    <w:name w:val="heading 9"/>
    <w:basedOn w:val="Normal"/>
    <w:next w:val="Normal"/>
    <w:link w:val="Heading9Char"/>
    <w:uiPriority w:val="9"/>
    <w:semiHidden/>
    <w:unhideWhenUsed/>
    <w:qFormat/>
    <w:rsid w:val="00C12E4F"/>
    <w:pPr>
      <w:keepNext/>
      <w:keepLines/>
      <w:spacing w:line="259" w:lineRule="auto"/>
      <w:outlineLvl w:val="8"/>
    </w:pPr>
    <w:rPr>
      <w:rFonts w:asciiTheme="minorHAnsi" w:eastAsiaTheme="majorEastAsia" w:hAnsiTheme="minorHAnsi" w:cstheme="majorBidi"/>
      <w:color w:val="272727" w:themeColor="text1" w:themeTint="D8"/>
      <w:kern w:val="2"/>
      <w:sz w:val="22"/>
      <w:szCs w:val="22"/>
      <w:lang w:eastAsia="en-US"/>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2E4F"/>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C12E4F"/>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C12E4F"/>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C12E4F"/>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C12E4F"/>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C12E4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C12E4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C12E4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C12E4F"/>
    <w:rPr>
      <w:rFonts w:eastAsiaTheme="majorEastAsia" w:cstheme="majorBidi"/>
      <w:color w:val="272727" w:themeColor="text1" w:themeTint="D8"/>
    </w:rPr>
  </w:style>
  <w:style w:type="paragraph" w:styleId="Title">
    <w:name w:val="Title"/>
    <w:basedOn w:val="Normal"/>
    <w:next w:val="Normal"/>
    <w:link w:val="TitleChar"/>
    <w:uiPriority w:val="10"/>
    <w:qFormat/>
    <w:rsid w:val="00C12E4F"/>
    <w:pPr>
      <w:spacing w:after="80"/>
      <w:contextualSpacing/>
    </w:pPr>
    <w:rPr>
      <w:rFonts w:asciiTheme="majorHAnsi" w:eastAsiaTheme="majorEastAsia" w:hAnsiTheme="majorHAnsi" w:cstheme="majorBidi"/>
      <w:spacing w:val="-10"/>
      <w:kern w:val="28"/>
      <w:sz w:val="56"/>
      <w:szCs w:val="56"/>
      <w:lang w:eastAsia="en-US"/>
      <w14:ligatures w14:val="standardContextual"/>
    </w:rPr>
  </w:style>
  <w:style w:type="character" w:customStyle="1" w:styleId="TitleChar">
    <w:name w:val="Title Char"/>
    <w:basedOn w:val="DefaultParagraphFont"/>
    <w:link w:val="Title"/>
    <w:uiPriority w:val="10"/>
    <w:rsid w:val="00C12E4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12E4F"/>
    <w:pPr>
      <w:numPr>
        <w:ilvl w:val="1"/>
      </w:numPr>
      <w:spacing w:after="160" w:line="259" w:lineRule="auto"/>
    </w:pPr>
    <w:rPr>
      <w:rFonts w:asciiTheme="minorHAnsi" w:eastAsiaTheme="majorEastAsia" w:hAnsiTheme="minorHAnsi" w:cstheme="majorBidi"/>
      <w:color w:val="595959" w:themeColor="text1" w:themeTint="A6"/>
      <w:spacing w:val="15"/>
      <w:kern w:val="2"/>
      <w:sz w:val="28"/>
      <w:szCs w:val="28"/>
      <w:lang w:eastAsia="en-US"/>
      <w14:ligatures w14:val="standardContextual"/>
    </w:rPr>
  </w:style>
  <w:style w:type="character" w:customStyle="1" w:styleId="SubtitleChar">
    <w:name w:val="Subtitle Char"/>
    <w:basedOn w:val="DefaultParagraphFont"/>
    <w:link w:val="Subtitle"/>
    <w:uiPriority w:val="11"/>
    <w:rsid w:val="00C12E4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12E4F"/>
    <w:pPr>
      <w:spacing w:before="160" w:after="160" w:line="259" w:lineRule="auto"/>
      <w:jc w:val="center"/>
    </w:pPr>
    <w:rPr>
      <w:rFonts w:asciiTheme="minorHAnsi" w:hAnsiTheme="minorHAnsi" w:cstheme="minorBidi"/>
      <w:i/>
      <w:iCs/>
      <w:color w:val="404040" w:themeColor="text1" w:themeTint="BF"/>
      <w:kern w:val="2"/>
      <w:sz w:val="22"/>
      <w:szCs w:val="22"/>
      <w:lang w:eastAsia="en-US"/>
      <w14:ligatures w14:val="standardContextual"/>
    </w:rPr>
  </w:style>
  <w:style w:type="character" w:customStyle="1" w:styleId="QuoteChar">
    <w:name w:val="Quote Char"/>
    <w:basedOn w:val="DefaultParagraphFont"/>
    <w:link w:val="Quote"/>
    <w:uiPriority w:val="29"/>
    <w:rsid w:val="00C12E4F"/>
    <w:rPr>
      <w:i/>
      <w:iCs/>
      <w:color w:val="404040" w:themeColor="text1" w:themeTint="BF"/>
    </w:rPr>
  </w:style>
  <w:style w:type="paragraph" w:styleId="ListParagraph">
    <w:name w:val="List Paragraph"/>
    <w:basedOn w:val="Normal"/>
    <w:uiPriority w:val="34"/>
    <w:qFormat/>
    <w:rsid w:val="00C12E4F"/>
    <w:pPr>
      <w:spacing w:after="160" w:line="259" w:lineRule="auto"/>
      <w:ind w:left="720"/>
      <w:contextualSpacing/>
    </w:pPr>
    <w:rPr>
      <w:rFonts w:asciiTheme="minorHAnsi" w:hAnsiTheme="minorHAnsi" w:cstheme="minorBidi"/>
      <w:kern w:val="2"/>
      <w:sz w:val="22"/>
      <w:szCs w:val="22"/>
      <w:lang w:eastAsia="en-US"/>
      <w14:ligatures w14:val="standardContextual"/>
    </w:rPr>
  </w:style>
  <w:style w:type="character" w:styleId="IntenseEmphasis">
    <w:name w:val="Intense Emphasis"/>
    <w:basedOn w:val="DefaultParagraphFont"/>
    <w:uiPriority w:val="21"/>
    <w:qFormat/>
    <w:rsid w:val="00C12E4F"/>
    <w:rPr>
      <w:i/>
      <w:iCs/>
      <w:color w:val="0F4761" w:themeColor="accent1" w:themeShade="BF"/>
    </w:rPr>
  </w:style>
  <w:style w:type="paragraph" w:styleId="IntenseQuote">
    <w:name w:val="Intense Quote"/>
    <w:basedOn w:val="Normal"/>
    <w:next w:val="Normal"/>
    <w:link w:val="IntenseQuoteChar"/>
    <w:uiPriority w:val="30"/>
    <w:qFormat/>
    <w:rsid w:val="00C12E4F"/>
    <w:pPr>
      <w:pBdr>
        <w:top w:val="single" w:sz="4" w:space="10" w:color="0F4761" w:themeColor="accent1" w:themeShade="BF"/>
        <w:bottom w:val="single" w:sz="4" w:space="10" w:color="0F4761" w:themeColor="accent1" w:themeShade="BF"/>
      </w:pBdr>
      <w:spacing w:before="360" w:after="360" w:line="259" w:lineRule="auto"/>
      <w:ind w:left="864" w:right="864"/>
      <w:jc w:val="center"/>
    </w:pPr>
    <w:rPr>
      <w:rFonts w:asciiTheme="minorHAnsi" w:hAnsiTheme="minorHAnsi" w:cstheme="minorBidi"/>
      <w:i/>
      <w:iCs/>
      <w:color w:val="0F4761" w:themeColor="accent1" w:themeShade="BF"/>
      <w:kern w:val="2"/>
      <w:sz w:val="22"/>
      <w:szCs w:val="22"/>
      <w:lang w:eastAsia="en-US"/>
      <w14:ligatures w14:val="standardContextual"/>
    </w:rPr>
  </w:style>
  <w:style w:type="character" w:customStyle="1" w:styleId="IntenseQuoteChar">
    <w:name w:val="Intense Quote Char"/>
    <w:basedOn w:val="DefaultParagraphFont"/>
    <w:link w:val="IntenseQuote"/>
    <w:uiPriority w:val="30"/>
    <w:rsid w:val="00C12E4F"/>
    <w:rPr>
      <w:i/>
      <w:iCs/>
      <w:color w:val="0F4761" w:themeColor="accent1" w:themeShade="BF"/>
    </w:rPr>
  </w:style>
  <w:style w:type="character" w:styleId="IntenseReference">
    <w:name w:val="Intense Reference"/>
    <w:basedOn w:val="DefaultParagraphFont"/>
    <w:uiPriority w:val="32"/>
    <w:qFormat/>
    <w:rsid w:val="00C12E4F"/>
    <w:rPr>
      <w:b/>
      <w:bCs/>
      <w:smallCaps/>
      <w:color w:val="0F4761" w:themeColor="accent1" w:themeShade="BF"/>
      <w:spacing w:val="5"/>
    </w:rPr>
  </w:style>
  <w:style w:type="paragraph" w:styleId="Header">
    <w:name w:val="header"/>
    <w:basedOn w:val="Normal"/>
    <w:link w:val="HeaderChar"/>
    <w:uiPriority w:val="99"/>
    <w:unhideWhenUsed/>
    <w:rsid w:val="00C12E4F"/>
    <w:pPr>
      <w:tabs>
        <w:tab w:val="center" w:pos="4513"/>
        <w:tab w:val="right" w:pos="9026"/>
      </w:tabs>
    </w:pPr>
    <w:rPr>
      <w:rFonts w:asciiTheme="minorHAnsi" w:hAnsiTheme="minorHAnsi" w:cstheme="minorBidi"/>
      <w:kern w:val="2"/>
      <w:sz w:val="22"/>
      <w:szCs w:val="22"/>
      <w:lang w:eastAsia="en-US"/>
      <w14:ligatures w14:val="standardContextual"/>
    </w:rPr>
  </w:style>
  <w:style w:type="character" w:customStyle="1" w:styleId="HeaderChar">
    <w:name w:val="Header Char"/>
    <w:basedOn w:val="DefaultParagraphFont"/>
    <w:link w:val="Header"/>
    <w:uiPriority w:val="99"/>
    <w:rsid w:val="00C12E4F"/>
  </w:style>
  <w:style w:type="paragraph" w:styleId="Footer">
    <w:name w:val="footer"/>
    <w:basedOn w:val="Normal"/>
    <w:link w:val="FooterChar"/>
    <w:uiPriority w:val="99"/>
    <w:unhideWhenUsed/>
    <w:rsid w:val="00C12E4F"/>
    <w:pPr>
      <w:tabs>
        <w:tab w:val="center" w:pos="4513"/>
        <w:tab w:val="right" w:pos="9026"/>
      </w:tabs>
    </w:pPr>
    <w:rPr>
      <w:rFonts w:asciiTheme="minorHAnsi" w:hAnsiTheme="minorHAnsi" w:cstheme="minorBidi"/>
      <w:kern w:val="2"/>
      <w:sz w:val="22"/>
      <w:szCs w:val="22"/>
      <w:lang w:eastAsia="en-US"/>
      <w14:ligatures w14:val="standardContextual"/>
    </w:rPr>
  </w:style>
  <w:style w:type="character" w:customStyle="1" w:styleId="FooterChar">
    <w:name w:val="Footer Char"/>
    <w:basedOn w:val="DefaultParagraphFont"/>
    <w:link w:val="Footer"/>
    <w:uiPriority w:val="99"/>
    <w:rsid w:val="00C12E4F"/>
  </w:style>
  <w:style w:type="paragraph" w:styleId="NormalWeb">
    <w:name w:val="Normal (Web)"/>
    <w:basedOn w:val="Normal"/>
    <w:uiPriority w:val="99"/>
    <w:unhideWhenUsed/>
    <w:rsid w:val="00C12E4F"/>
    <w:pPr>
      <w:spacing w:before="100" w:beforeAutospacing="1" w:after="100" w:afterAutospacing="1"/>
    </w:pPr>
  </w:style>
  <w:style w:type="character" w:styleId="Strong">
    <w:name w:val="Strong"/>
    <w:basedOn w:val="DefaultParagraphFont"/>
    <w:uiPriority w:val="22"/>
    <w:qFormat/>
    <w:rsid w:val="00C12E4F"/>
    <w:rPr>
      <w:b/>
      <w:bCs/>
    </w:rPr>
  </w:style>
  <w:style w:type="character" w:styleId="Hyperlink">
    <w:name w:val="Hyperlink"/>
    <w:basedOn w:val="DefaultParagraphFont"/>
    <w:uiPriority w:val="99"/>
    <w:unhideWhenUsed/>
    <w:rsid w:val="00C12E4F"/>
    <w:rPr>
      <w:color w:val="467886" w:themeColor="hyperlink"/>
      <w:u w:val="single"/>
    </w:rPr>
  </w:style>
  <w:style w:type="character" w:styleId="UnresolvedMention">
    <w:name w:val="Unresolved Mention"/>
    <w:basedOn w:val="DefaultParagraphFont"/>
    <w:uiPriority w:val="99"/>
    <w:semiHidden/>
    <w:unhideWhenUsed/>
    <w:rsid w:val="00C12E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4836233">
      <w:bodyDiv w:val="1"/>
      <w:marLeft w:val="0"/>
      <w:marRight w:val="0"/>
      <w:marTop w:val="0"/>
      <w:marBottom w:val="0"/>
      <w:divBdr>
        <w:top w:val="none" w:sz="0" w:space="0" w:color="auto"/>
        <w:left w:val="none" w:sz="0" w:space="0" w:color="auto"/>
        <w:bottom w:val="none" w:sz="0" w:space="0" w:color="auto"/>
        <w:right w:val="none" w:sz="0" w:space="0" w:color="auto"/>
      </w:divBdr>
    </w:div>
    <w:div w:id="1359045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wcft.enquiries@nhs.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wcft.enquiries@nhs.ne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6</Pages>
  <Words>1041</Words>
  <Characters>5936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Moorcroft, Craig</dc:creator>
  <cp:keywords/>
  <dc:description/>
  <cp:lastModifiedBy>Moorcroft, Craig</cp:lastModifiedBy>
  <cp:revision>3</cp:revision>
  <dcterms:created xsi:type="dcterms:W3CDTF">2024-06-21T07:16:00Z</dcterms:created>
  <dcterms:modified xsi:type="dcterms:W3CDTF">2024-06-25T09:44:00Z</dcterms:modified>
</cp:coreProperties>
</file>